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40" w:rsidRDefault="00177848" w:rsidP="001034D9">
      <w:pPr>
        <w:spacing w:after="0" w:line="360" w:lineRule="auto"/>
        <w:rPr>
          <w:rFonts w:asciiTheme="minorHAnsi" w:hAnsiTheme="minorHAnsi" w:cstheme="minorHAnsi"/>
          <w:sz w:val="32"/>
          <w:szCs w:val="32"/>
        </w:rPr>
      </w:pPr>
      <w:bookmarkStart w:id="0" w:name="_GoBack"/>
      <w:bookmarkEnd w:id="0"/>
      <w:r>
        <w:rPr>
          <w:rFonts w:asciiTheme="minorHAnsi" w:hAnsiTheme="minorHAnsi" w:cstheme="minorHAnsi"/>
          <w:sz w:val="32"/>
          <w:szCs w:val="32"/>
        </w:rPr>
        <w:t xml:space="preserve">Unit </w:t>
      </w:r>
      <w:r w:rsidR="005E6072">
        <w:rPr>
          <w:rFonts w:asciiTheme="minorHAnsi" w:hAnsiTheme="minorHAnsi" w:cstheme="minorHAnsi"/>
          <w:sz w:val="32"/>
          <w:szCs w:val="32"/>
        </w:rPr>
        <w:t>4</w:t>
      </w:r>
      <w:r>
        <w:rPr>
          <w:rFonts w:asciiTheme="minorHAnsi" w:hAnsiTheme="minorHAnsi" w:cstheme="minorHAnsi"/>
          <w:sz w:val="32"/>
          <w:szCs w:val="32"/>
        </w:rPr>
        <w:t xml:space="preserve">/Week </w:t>
      </w:r>
      <w:r w:rsidR="005E6072">
        <w:rPr>
          <w:rFonts w:asciiTheme="minorHAnsi" w:hAnsiTheme="minorHAnsi" w:cstheme="minorHAnsi"/>
          <w:sz w:val="32"/>
          <w:szCs w:val="32"/>
        </w:rPr>
        <w:t>3</w:t>
      </w:r>
    </w:p>
    <w:p w:rsidR="00144A4B" w:rsidRPr="00921098"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9D6DDD" w:rsidRPr="009D6DDD">
        <w:rPr>
          <w:rFonts w:asciiTheme="minorHAnsi" w:hAnsiTheme="minorHAnsi" w:cstheme="minorHAnsi"/>
          <w:sz w:val="32"/>
          <w:szCs w:val="32"/>
        </w:rPr>
        <w:t xml:space="preserve"> </w:t>
      </w:r>
      <w:r w:rsidR="005E6072">
        <w:rPr>
          <w:rFonts w:asciiTheme="minorHAnsi" w:hAnsiTheme="minorHAnsi" w:cstheme="minorHAnsi"/>
          <w:sz w:val="32"/>
          <w:szCs w:val="32"/>
        </w:rPr>
        <w:t xml:space="preserve">The Royal Kingdoms of Ghana, Mali, and </w:t>
      </w:r>
      <w:proofErr w:type="spellStart"/>
      <w:r w:rsidR="005E6072">
        <w:rPr>
          <w:rFonts w:asciiTheme="minorHAnsi" w:hAnsiTheme="minorHAnsi" w:cstheme="minorHAnsi"/>
          <w:sz w:val="32"/>
          <w:szCs w:val="32"/>
        </w:rPr>
        <w:t>Songhay</w:t>
      </w:r>
      <w:proofErr w:type="spellEnd"/>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24622F">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921098"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24622F">
        <w:rPr>
          <w:rFonts w:asciiTheme="minorHAnsi" w:hAnsiTheme="minorHAnsi" w:cstheme="minorHAnsi"/>
          <w:sz w:val="32"/>
          <w:szCs w:val="32"/>
          <w:u w:val="single"/>
        </w:rPr>
        <w:t>:</w:t>
      </w:r>
      <w:r w:rsidR="0024622F">
        <w:rPr>
          <w:rFonts w:asciiTheme="minorHAnsi" w:hAnsiTheme="minorHAnsi" w:cstheme="minorHAnsi"/>
          <w:sz w:val="32"/>
          <w:szCs w:val="32"/>
        </w:rPr>
        <w:t xml:space="preserve"> </w:t>
      </w:r>
      <w:r w:rsidR="00EB7B6F">
        <w:rPr>
          <w:rFonts w:asciiTheme="minorHAnsi" w:hAnsiTheme="minorHAnsi" w:cstheme="minorHAnsi"/>
          <w:sz w:val="32"/>
          <w:szCs w:val="32"/>
        </w:rPr>
        <w:t>R</w:t>
      </w:r>
      <w:r w:rsidR="00077124">
        <w:rPr>
          <w:rFonts w:asciiTheme="minorHAnsi" w:hAnsiTheme="minorHAnsi" w:cstheme="minorHAnsi"/>
          <w:sz w:val="32"/>
          <w:szCs w:val="32"/>
        </w:rPr>
        <w:t>I</w:t>
      </w:r>
      <w:r w:rsidR="003A0B63">
        <w:rPr>
          <w:rFonts w:asciiTheme="minorHAnsi" w:hAnsiTheme="minorHAnsi" w:cstheme="minorHAnsi"/>
          <w:sz w:val="32"/>
          <w:szCs w:val="32"/>
        </w:rPr>
        <w:t>.</w:t>
      </w:r>
      <w:r w:rsidR="000144C3">
        <w:rPr>
          <w:rFonts w:asciiTheme="minorHAnsi" w:hAnsiTheme="minorHAnsi" w:cstheme="minorHAnsi"/>
          <w:sz w:val="32"/>
          <w:szCs w:val="32"/>
        </w:rPr>
        <w:t>6.1-5,</w:t>
      </w:r>
      <w:r w:rsidR="00077124">
        <w:rPr>
          <w:rFonts w:asciiTheme="minorHAnsi" w:hAnsiTheme="minorHAnsi" w:cstheme="minorHAnsi"/>
          <w:sz w:val="32"/>
          <w:szCs w:val="32"/>
        </w:rPr>
        <w:t xml:space="preserve"> RI</w:t>
      </w:r>
      <w:r w:rsidR="003A0B63">
        <w:rPr>
          <w:rFonts w:asciiTheme="minorHAnsi" w:hAnsiTheme="minorHAnsi" w:cstheme="minorHAnsi"/>
          <w:sz w:val="32"/>
          <w:szCs w:val="32"/>
        </w:rPr>
        <w:t>.</w:t>
      </w:r>
      <w:r w:rsidR="00077124">
        <w:rPr>
          <w:rFonts w:asciiTheme="minorHAnsi" w:hAnsiTheme="minorHAnsi" w:cstheme="minorHAnsi"/>
          <w:sz w:val="32"/>
          <w:szCs w:val="32"/>
        </w:rPr>
        <w:t>6.6, RI</w:t>
      </w:r>
      <w:r w:rsidR="003A0B63">
        <w:rPr>
          <w:rFonts w:asciiTheme="minorHAnsi" w:hAnsiTheme="minorHAnsi" w:cstheme="minorHAnsi"/>
          <w:sz w:val="32"/>
          <w:szCs w:val="32"/>
        </w:rPr>
        <w:t>.</w:t>
      </w:r>
      <w:r w:rsidR="0024622F">
        <w:rPr>
          <w:rFonts w:asciiTheme="minorHAnsi" w:hAnsiTheme="minorHAnsi" w:cstheme="minorHAnsi"/>
          <w:sz w:val="32"/>
          <w:szCs w:val="32"/>
        </w:rPr>
        <w:t>6.8;</w:t>
      </w:r>
      <w:r w:rsidR="00077124">
        <w:rPr>
          <w:rFonts w:asciiTheme="minorHAnsi" w:hAnsiTheme="minorHAnsi" w:cstheme="minorHAnsi"/>
          <w:sz w:val="32"/>
          <w:szCs w:val="32"/>
        </w:rPr>
        <w:t xml:space="preserve"> </w:t>
      </w:r>
      <w:r w:rsidR="000144C3">
        <w:rPr>
          <w:rFonts w:asciiTheme="minorHAnsi" w:hAnsiTheme="minorHAnsi" w:cstheme="minorHAnsi"/>
          <w:sz w:val="32"/>
          <w:szCs w:val="32"/>
        </w:rPr>
        <w:t>W</w:t>
      </w:r>
      <w:r w:rsidR="003A0B63">
        <w:rPr>
          <w:rFonts w:asciiTheme="minorHAnsi" w:hAnsiTheme="minorHAnsi" w:cstheme="minorHAnsi"/>
          <w:sz w:val="32"/>
          <w:szCs w:val="32"/>
        </w:rPr>
        <w:t>.</w:t>
      </w:r>
      <w:r w:rsidR="000144C3">
        <w:rPr>
          <w:rFonts w:asciiTheme="minorHAnsi" w:hAnsiTheme="minorHAnsi" w:cstheme="minorHAnsi"/>
          <w:sz w:val="32"/>
          <w:szCs w:val="32"/>
        </w:rPr>
        <w:t>6.1</w:t>
      </w:r>
      <w:r w:rsidR="0024622F">
        <w:rPr>
          <w:rFonts w:asciiTheme="minorHAnsi" w:hAnsiTheme="minorHAnsi" w:cstheme="minorHAnsi"/>
          <w:sz w:val="32"/>
          <w:szCs w:val="32"/>
        </w:rPr>
        <w:t>, W.6.</w:t>
      </w:r>
      <w:r w:rsidR="00077124">
        <w:rPr>
          <w:rFonts w:asciiTheme="minorHAnsi" w:hAnsiTheme="minorHAnsi" w:cstheme="minorHAnsi"/>
          <w:sz w:val="32"/>
          <w:szCs w:val="32"/>
        </w:rPr>
        <w:t>2</w:t>
      </w:r>
      <w:r w:rsidR="000144C3">
        <w:rPr>
          <w:rFonts w:asciiTheme="minorHAnsi" w:hAnsiTheme="minorHAnsi" w:cstheme="minorHAnsi"/>
          <w:sz w:val="32"/>
          <w:szCs w:val="32"/>
        </w:rPr>
        <w:t>, W</w:t>
      </w:r>
      <w:r w:rsidR="00721600">
        <w:rPr>
          <w:rFonts w:asciiTheme="minorHAnsi" w:hAnsiTheme="minorHAnsi" w:cstheme="minorHAnsi"/>
          <w:sz w:val="32"/>
          <w:szCs w:val="32"/>
        </w:rPr>
        <w:t>.</w:t>
      </w:r>
      <w:r w:rsidR="000144C3">
        <w:rPr>
          <w:rFonts w:asciiTheme="minorHAnsi" w:hAnsiTheme="minorHAnsi" w:cstheme="minorHAnsi"/>
          <w:sz w:val="32"/>
          <w:szCs w:val="32"/>
        </w:rPr>
        <w:t>6.4, W</w:t>
      </w:r>
      <w:r w:rsidR="00721600">
        <w:rPr>
          <w:rFonts w:asciiTheme="minorHAnsi" w:hAnsiTheme="minorHAnsi" w:cstheme="minorHAnsi"/>
          <w:sz w:val="32"/>
          <w:szCs w:val="32"/>
        </w:rPr>
        <w:t>.</w:t>
      </w:r>
      <w:r w:rsidR="0024622F">
        <w:rPr>
          <w:rFonts w:asciiTheme="minorHAnsi" w:hAnsiTheme="minorHAnsi" w:cstheme="minorHAnsi"/>
          <w:sz w:val="32"/>
          <w:szCs w:val="32"/>
        </w:rPr>
        <w:t>6.9;</w:t>
      </w:r>
      <w:r w:rsidR="000144C3">
        <w:rPr>
          <w:rFonts w:asciiTheme="minorHAnsi" w:hAnsiTheme="minorHAnsi" w:cstheme="minorHAnsi"/>
          <w:sz w:val="32"/>
          <w:szCs w:val="32"/>
        </w:rPr>
        <w:t xml:space="preserve"> SL</w:t>
      </w:r>
      <w:r w:rsidR="00721600">
        <w:rPr>
          <w:rFonts w:asciiTheme="minorHAnsi" w:hAnsiTheme="minorHAnsi" w:cstheme="minorHAnsi"/>
          <w:sz w:val="32"/>
          <w:szCs w:val="32"/>
        </w:rPr>
        <w:t>.</w:t>
      </w:r>
      <w:r w:rsidR="0024622F">
        <w:rPr>
          <w:rFonts w:asciiTheme="minorHAnsi" w:hAnsiTheme="minorHAnsi" w:cstheme="minorHAnsi"/>
          <w:sz w:val="32"/>
          <w:szCs w:val="32"/>
        </w:rPr>
        <w:t>6.1;</w:t>
      </w:r>
      <w:r w:rsidR="000144C3">
        <w:rPr>
          <w:rFonts w:asciiTheme="minorHAnsi" w:hAnsiTheme="minorHAnsi" w:cstheme="minorHAnsi"/>
          <w:sz w:val="32"/>
          <w:szCs w:val="32"/>
        </w:rPr>
        <w:t xml:space="preserve"> L</w:t>
      </w:r>
      <w:r w:rsidR="00721600">
        <w:rPr>
          <w:rFonts w:asciiTheme="minorHAnsi" w:hAnsiTheme="minorHAnsi" w:cstheme="minorHAnsi"/>
          <w:sz w:val="32"/>
          <w:szCs w:val="32"/>
        </w:rPr>
        <w:t>.</w:t>
      </w:r>
      <w:r w:rsidR="000144C3">
        <w:rPr>
          <w:rFonts w:asciiTheme="minorHAnsi" w:hAnsiTheme="minorHAnsi" w:cstheme="minorHAnsi"/>
          <w:sz w:val="32"/>
          <w:szCs w:val="32"/>
        </w:rPr>
        <w:t>6.1</w:t>
      </w:r>
      <w:r w:rsidR="0024622F">
        <w:rPr>
          <w:rFonts w:asciiTheme="minorHAnsi" w:hAnsiTheme="minorHAnsi" w:cstheme="minorHAnsi"/>
          <w:sz w:val="32"/>
          <w:szCs w:val="32"/>
        </w:rPr>
        <w:t>, L.6.2</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sidR="004216D7">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004216D7">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5E6072"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The Soninke people of northwest Africa established Ghana, the first great empire of the Western Sudan.</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5E6072" w:rsidRDefault="008A6726" w:rsidP="005E6072">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The selection </w:t>
      </w:r>
      <w:r w:rsidR="005E6072">
        <w:rPr>
          <w:rFonts w:asciiTheme="minorHAnsi" w:hAnsiTheme="minorHAnsi" w:cstheme="minorHAnsi"/>
          <w:sz w:val="24"/>
          <w:szCs w:val="24"/>
        </w:rPr>
        <w:t xml:space="preserve">is about Ghana, an ancient culture that was one of Africa’s great trading empires in the third century A.D.  </w:t>
      </w:r>
      <w:r w:rsidR="008D6040">
        <w:rPr>
          <w:rFonts w:asciiTheme="minorHAnsi" w:hAnsiTheme="minorHAnsi" w:cstheme="minorHAnsi"/>
          <w:sz w:val="24"/>
          <w:szCs w:val="24"/>
        </w:rPr>
        <w:t>Gold mines, extensive trading, and advanced farming villages all contributed to the rise and success of Ghana.</w:t>
      </w:r>
    </w:p>
    <w:p w:rsidR="00841C15" w:rsidRPr="005E6072" w:rsidRDefault="005E6072" w:rsidP="005E6072">
      <w:pPr>
        <w:pStyle w:val="ListParagraph"/>
        <w:numPr>
          <w:ilvl w:val="0"/>
          <w:numId w:val="13"/>
        </w:numPr>
        <w:spacing w:after="0" w:line="360" w:lineRule="auto"/>
        <w:rPr>
          <w:rFonts w:asciiTheme="minorHAnsi" w:hAnsiTheme="minorHAnsi" w:cstheme="minorHAnsi"/>
          <w:sz w:val="24"/>
          <w:szCs w:val="24"/>
        </w:rPr>
      </w:pPr>
      <w:r>
        <w:rPr>
          <w:rFonts w:asciiTheme="minorHAnsi" w:hAnsiTheme="minorHAnsi" w:cstheme="minorHAnsi"/>
          <w:sz w:val="24"/>
          <w:szCs w:val="24"/>
        </w:rPr>
        <w:t>Re</w:t>
      </w:r>
      <w:r w:rsidR="00841C15" w:rsidRPr="005E6072">
        <w:rPr>
          <w:rFonts w:asciiTheme="minorHAnsi" w:hAnsiTheme="minorHAnsi" w:cstheme="minorHAnsi"/>
          <w:sz w:val="24"/>
          <w:szCs w:val="24"/>
        </w:rPr>
        <w:t xml:space="preserve">ad entire </w:t>
      </w:r>
      <w:r w:rsidR="0095234C" w:rsidRPr="005E6072">
        <w:rPr>
          <w:rFonts w:asciiTheme="minorHAnsi" w:hAnsiTheme="minorHAnsi" w:cstheme="minorHAnsi"/>
          <w:sz w:val="24"/>
          <w:szCs w:val="24"/>
        </w:rPr>
        <w:t>main selection text, keeping in mind the Big Ideas and Key Understandings.</w:t>
      </w:r>
    </w:p>
    <w:p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t>During Teaching</w:t>
      </w:r>
    </w:p>
    <w:p w:rsidR="00081A99" w:rsidRPr="0024622F" w:rsidRDefault="00081A99" w:rsidP="00081A99">
      <w:pPr>
        <w:pStyle w:val="ListParagraph"/>
        <w:numPr>
          <w:ilvl w:val="0"/>
          <w:numId w:val="12"/>
        </w:numPr>
        <w:spacing w:after="0" w:line="360" w:lineRule="auto"/>
        <w:rPr>
          <w:sz w:val="24"/>
        </w:rPr>
      </w:pPr>
      <w:r w:rsidRPr="0024622F">
        <w:rPr>
          <w:rFonts w:asciiTheme="minorHAnsi" w:hAnsiTheme="minorHAnsi" w:cstheme="minorHAnsi"/>
          <w:sz w:val="24"/>
        </w:rPr>
        <w:t>Students read the entire main selection text independently.</w:t>
      </w:r>
    </w:p>
    <w:p w:rsidR="0024622F" w:rsidRPr="0024622F" w:rsidRDefault="00081A99" w:rsidP="00081A99">
      <w:pPr>
        <w:pStyle w:val="ListParagraph"/>
        <w:numPr>
          <w:ilvl w:val="0"/>
          <w:numId w:val="12"/>
        </w:numPr>
        <w:spacing w:after="0" w:line="360" w:lineRule="auto"/>
        <w:rPr>
          <w:sz w:val="24"/>
        </w:rPr>
      </w:pPr>
      <w:r w:rsidRPr="0024622F">
        <w:rPr>
          <w:rFonts w:asciiTheme="minorHAnsi" w:hAnsiTheme="minorHAnsi" w:cstheme="minorHAnsi"/>
          <w:sz w:val="24"/>
        </w:rPr>
        <w:lastRenderedPageBreak/>
        <w:t>Teacher reads the main selection text aloud with students following along.</w:t>
      </w:r>
      <w:r w:rsidR="0024622F">
        <w:rPr>
          <w:rFonts w:asciiTheme="minorHAnsi" w:hAnsiTheme="minorHAnsi" w:cstheme="minorHAnsi"/>
          <w:sz w:val="24"/>
        </w:rPr>
        <w:t xml:space="preserve"> </w:t>
      </w:r>
      <w:r w:rsidRPr="0024622F">
        <w:rPr>
          <w:rFonts w:asciiTheme="minorHAnsi" w:hAnsiTheme="minorHAnsi" w:cstheme="minorHAnsi"/>
          <w:sz w:val="24"/>
        </w:rPr>
        <w:t xml:space="preserve">(Depending on how complex the text is and the amount of support needed by students, the teacher </w:t>
      </w:r>
      <w:r w:rsidR="00CA07EF" w:rsidRPr="0024622F">
        <w:rPr>
          <w:rFonts w:asciiTheme="minorHAnsi" w:hAnsiTheme="minorHAnsi" w:cstheme="minorHAnsi"/>
          <w:sz w:val="24"/>
        </w:rPr>
        <w:t>may choose to reverse</w:t>
      </w:r>
      <w:r w:rsidRPr="0024622F">
        <w:rPr>
          <w:rFonts w:asciiTheme="minorHAnsi" w:hAnsiTheme="minorHAnsi" w:cstheme="minorHAnsi"/>
          <w:sz w:val="24"/>
        </w:rPr>
        <w:t xml:space="preserve"> the order of steps 1 and 2.)</w:t>
      </w:r>
    </w:p>
    <w:p w:rsidR="00081A99" w:rsidRPr="0024622F" w:rsidRDefault="00081A99" w:rsidP="00081A99">
      <w:pPr>
        <w:pStyle w:val="ListParagraph"/>
        <w:numPr>
          <w:ilvl w:val="0"/>
          <w:numId w:val="12"/>
        </w:numPr>
        <w:spacing w:after="0" w:line="360" w:lineRule="auto"/>
        <w:rPr>
          <w:sz w:val="24"/>
        </w:rPr>
      </w:pPr>
      <w:r w:rsidRPr="0024622F">
        <w:rPr>
          <w:rFonts w:asciiTheme="minorHAnsi" w:hAnsiTheme="minorHAnsi" w:cstheme="minorHAnsi"/>
          <w:sz w:val="24"/>
        </w:rPr>
        <w:t>Students and teacher re-read the text while stopping to respond to</w:t>
      </w:r>
      <w:r w:rsidR="0095234C" w:rsidRPr="0024622F">
        <w:rPr>
          <w:rFonts w:asciiTheme="minorHAnsi" w:hAnsiTheme="minorHAnsi" w:cstheme="minorHAnsi"/>
          <w:sz w:val="24"/>
        </w:rPr>
        <w:t xml:space="preserve"> and </w:t>
      </w:r>
      <w:r w:rsidR="00393CCA" w:rsidRPr="0024622F">
        <w:rPr>
          <w:rFonts w:asciiTheme="minorHAnsi" w:hAnsiTheme="minorHAnsi" w:cstheme="minorHAnsi"/>
          <w:sz w:val="24"/>
        </w:rPr>
        <w:t>discuss the</w:t>
      </w:r>
      <w:r w:rsidR="0095234C" w:rsidRPr="0024622F">
        <w:rPr>
          <w:rFonts w:asciiTheme="minorHAnsi" w:hAnsiTheme="minorHAnsi" w:cstheme="minorHAnsi"/>
          <w:sz w:val="24"/>
        </w:rPr>
        <w:t xml:space="preserve"> </w:t>
      </w:r>
      <w:r w:rsidRPr="0024622F">
        <w:rPr>
          <w:rFonts w:asciiTheme="minorHAnsi" w:hAnsiTheme="minorHAnsi" w:cstheme="minorHAnsi"/>
          <w:sz w:val="24"/>
        </w:rPr>
        <w:t>questions and returning to the text.  A variety of methods can be used to structure the reading</w:t>
      </w:r>
      <w:r w:rsidR="0095234C" w:rsidRPr="0024622F">
        <w:rPr>
          <w:rFonts w:asciiTheme="minorHAnsi" w:hAnsiTheme="minorHAnsi" w:cstheme="minorHAnsi"/>
          <w:sz w:val="24"/>
        </w:rPr>
        <w:t xml:space="preserve"> and discussion</w:t>
      </w:r>
      <w:r w:rsidRPr="0024622F">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F944B3" w:rsidRPr="00CD6B7F" w:rsidRDefault="00A569A0" w:rsidP="00177848">
            <w:pPr>
              <w:spacing w:after="0" w:line="240" w:lineRule="auto"/>
              <w:rPr>
                <w:sz w:val="24"/>
                <w:szCs w:val="24"/>
              </w:rPr>
            </w:pPr>
            <w:r>
              <w:rPr>
                <w:sz w:val="24"/>
                <w:szCs w:val="24"/>
              </w:rPr>
              <w:t xml:space="preserve">Reread pages 412-413. </w:t>
            </w:r>
            <w:r w:rsidR="00176888">
              <w:rPr>
                <w:sz w:val="24"/>
                <w:szCs w:val="24"/>
              </w:rPr>
              <w:t xml:space="preserve"> Which ancient people established Ghana?  Which details in the text show it was a wealthy kingdom?</w:t>
            </w:r>
          </w:p>
        </w:tc>
        <w:tc>
          <w:tcPr>
            <w:tcW w:w="6449" w:type="dxa"/>
          </w:tcPr>
          <w:p w:rsidR="00CD6B7F" w:rsidRPr="00CD6B7F" w:rsidRDefault="00176888" w:rsidP="005B6C42">
            <w:pPr>
              <w:spacing w:after="0" w:line="240" w:lineRule="auto"/>
              <w:rPr>
                <w:sz w:val="24"/>
                <w:szCs w:val="24"/>
              </w:rPr>
            </w:pPr>
            <w:r>
              <w:rPr>
                <w:sz w:val="24"/>
                <w:szCs w:val="24"/>
              </w:rPr>
              <w:t>The Soninke people established Ghana</w:t>
            </w:r>
            <w:r w:rsidR="00A569A0">
              <w:rPr>
                <w:sz w:val="24"/>
                <w:szCs w:val="24"/>
              </w:rPr>
              <w:t xml:space="preserve"> in the western Sudan in the third century A.D</w:t>
            </w:r>
            <w:r>
              <w:rPr>
                <w:sz w:val="24"/>
                <w:szCs w:val="24"/>
              </w:rPr>
              <w:t xml:space="preserve">.  Details </w:t>
            </w:r>
            <w:r w:rsidR="00A569A0">
              <w:rPr>
                <w:sz w:val="24"/>
                <w:szCs w:val="24"/>
              </w:rPr>
              <w:t>showing the empire’s wealth include ordinary people wore gold jewelry and wore cloth “spun with strands of gold.” The king’s hitching post was a gold nugget and al-</w:t>
            </w:r>
            <w:proofErr w:type="spellStart"/>
            <w:r w:rsidR="00A569A0">
              <w:rPr>
                <w:sz w:val="24"/>
                <w:szCs w:val="24"/>
              </w:rPr>
              <w:t>Idrisi</w:t>
            </w:r>
            <w:proofErr w:type="spellEnd"/>
            <w:r w:rsidR="00A569A0">
              <w:rPr>
                <w:sz w:val="24"/>
                <w:szCs w:val="24"/>
              </w:rPr>
              <w:t xml:space="preserve"> wrote that after </w:t>
            </w:r>
            <w:proofErr w:type="spellStart"/>
            <w:r w:rsidR="00A569A0">
              <w:rPr>
                <w:sz w:val="24"/>
                <w:szCs w:val="24"/>
              </w:rPr>
              <w:t>Wangara</w:t>
            </w:r>
            <w:proofErr w:type="spellEnd"/>
            <w:r w:rsidR="00A569A0">
              <w:rPr>
                <w:sz w:val="24"/>
                <w:szCs w:val="24"/>
              </w:rPr>
              <w:t xml:space="preserve"> flooded, “gold could be lying on top of the ground” and that its inhabitants were rich.</w:t>
            </w:r>
            <w:r w:rsidR="008C7117">
              <w:rPr>
                <w:sz w:val="24"/>
                <w:szCs w:val="24"/>
              </w:rPr>
              <w:t xml:space="preserve"> The residents of Ghana traded gold for “productions which are brought to them from the most distant countries of the world.”</w:t>
            </w:r>
          </w:p>
        </w:tc>
      </w:tr>
      <w:tr w:rsidR="00CD6B7F" w:rsidRPr="00CD6B7F">
        <w:trPr>
          <w:trHeight w:val="147"/>
        </w:trPr>
        <w:tc>
          <w:tcPr>
            <w:tcW w:w="6449" w:type="dxa"/>
          </w:tcPr>
          <w:p w:rsidR="002C57CC" w:rsidRDefault="002C57CC" w:rsidP="009D602B">
            <w:pPr>
              <w:spacing w:after="0" w:line="240" w:lineRule="auto"/>
              <w:rPr>
                <w:sz w:val="24"/>
                <w:szCs w:val="24"/>
              </w:rPr>
            </w:pPr>
            <w:r>
              <w:rPr>
                <w:sz w:val="24"/>
                <w:szCs w:val="24"/>
              </w:rPr>
              <w:t>p. 413 Re-read al-</w:t>
            </w:r>
            <w:proofErr w:type="spellStart"/>
            <w:r>
              <w:rPr>
                <w:sz w:val="24"/>
                <w:szCs w:val="24"/>
              </w:rPr>
              <w:t>Idrisi’s</w:t>
            </w:r>
            <w:proofErr w:type="spellEnd"/>
            <w:r>
              <w:rPr>
                <w:sz w:val="24"/>
                <w:szCs w:val="24"/>
              </w:rPr>
              <w:t xml:space="preserve"> description of the city of </w:t>
            </w:r>
            <w:proofErr w:type="spellStart"/>
            <w:r>
              <w:rPr>
                <w:sz w:val="24"/>
                <w:szCs w:val="24"/>
              </w:rPr>
              <w:t>Wangara</w:t>
            </w:r>
            <w:proofErr w:type="spellEnd"/>
            <w:r>
              <w:rPr>
                <w:sz w:val="24"/>
                <w:szCs w:val="24"/>
              </w:rPr>
              <w:t xml:space="preserve"> as he saw it in the twelfth century.  Describe the city in your own words. </w:t>
            </w:r>
          </w:p>
          <w:p w:rsidR="002C57CC" w:rsidRDefault="002C57CC" w:rsidP="009D602B">
            <w:pPr>
              <w:spacing w:after="0" w:line="240" w:lineRule="auto"/>
              <w:rPr>
                <w:sz w:val="24"/>
                <w:szCs w:val="24"/>
              </w:rPr>
            </w:pPr>
          </w:p>
          <w:p w:rsidR="00F944B3" w:rsidRPr="00CD6B7F" w:rsidRDefault="002C57CC" w:rsidP="009D602B">
            <w:pPr>
              <w:spacing w:after="0" w:line="240" w:lineRule="auto"/>
              <w:rPr>
                <w:sz w:val="24"/>
                <w:szCs w:val="24"/>
              </w:rPr>
            </w:pPr>
            <w:r>
              <w:rPr>
                <w:sz w:val="24"/>
                <w:szCs w:val="24"/>
              </w:rPr>
              <w:t xml:space="preserve">Which details may have led people to assume the gold mines were located in the vicinity of </w:t>
            </w:r>
            <w:proofErr w:type="spellStart"/>
            <w:r>
              <w:rPr>
                <w:sz w:val="24"/>
                <w:szCs w:val="24"/>
              </w:rPr>
              <w:t>Wangara</w:t>
            </w:r>
            <w:proofErr w:type="spellEnd"/>
            <w:r>
              <w:rPr>
                <w:sz w:val="24"/>
                <w:szCs w:val="24"/>
              </w:rPr>
              <w:t>?</w:t>
            </w:r>
          </w:p>
        </w:tc>
        <w:tc>
          <w:tcPr>
            <w:tcW w:w="6449" w:type="dxa"/>
          </w:tcPr>
          <w:p w:rsidR="00CD6B7F" w:rsidRDefault="002C57CC" w:rsidP="005B6C42">
            <w:pPr>
              <w:spacing w:after="0" w:line="240" w:lineRule="auto"/>
              <w:rPr>
                <w:sz w:val="24"/>
                <w:szCs w:val="24"/>
              </w:rPr>
            </w:pPr>
            <w:r>
              <w:rPr>
                <w:sz w:val="24"/>
                <w:szCs w:val="24"/>
              </w:rPr>
              <w:t xml:space="preserve">The city of </w:t>
            </w:r>
            <w:proofErr w:type="spellStart"/>
            <w:r>
              <w:rPr>
                <w:sz w:val="24"/>
                <w:szCs w:val="24"/>
              </w:rPr>
              <w:t>Wangara</w:t>
            </w:r>
            <w:proofErr w:type="spellEnd"/>
            <w:r>
              <w:rPr>
                <w:sz w:val="24"/>
                <w:szCs w:val="24"/>
              </w:rPr>
              <w:t xml:space="preserve"> is growing and the people are very rich as they have a lot of gold and they have many item</w:t>
            </w:r>
            <w:r w:rsidR="0029222B">
              <w:rPr>
                <w:sz w:val="24"/>
                <w:szCs w:val="24"/>
              </w:rPr>
              <w:t>s</w:t>
            </w:r>
            <w:r>
              <w:rPr>
                <w:sz w:val="24"/>
                <w:szCs w:val="24"/>
              </w:rPr>
              <w:t xml:space="preserve"> brought in from countries around the world.</w:t>
            </w:r>
          </w:p>
          <w:p w:rsidR="002C57CC" w:rsidRDefault="002C57CC" w:rsidP="005B6C42">
            <w:pPr>
              <w:spacing w:after="0" w:line="240" w:lineRule="auto"/>
              <w:rPr>
                <w:sz w:val="24"/>
                <w:szCs w:val="24"/>
              </w:rPr>
            </w:pPr>
          </w:p>
          <w:p w:rsidR="002C57CC" w:rsidRPr="00CD6B7F" w:rsidRDefault="002C57CC" w:rsidP="005B6C42">
            <w:pPr>
              <w:spacing w:after="0" w:line="240" w:lineRule="auto"/>
              <w:rPr>
                <w:sz w:val="24"/>
                <w:szCs w:val="24"/>
              </w:rPr>
            </w:pPr>
            <w:r>
              <w:rPr>
                <w:sz w:val="24"/>
                <w:szCs w:val="24"/>
              </w:rPr>
              <w:t xml:space="preserve">Because </w:t>
            </w:r>
            <w:proofErr w:type="spellStart"/>
            <w:r>
              <w:rPr>
                <w:sz w:val="24"/>
                <w:szCs w:val="24"/>
              </w:rPr>
              <w:t>Wangara</w:t>
            </w:r>
            <w:proofErr w:type="spellEnd"/>
            <w:r>
              <w:rPr>
                <w:sz w:val="24"/>
                <w:szCs w:val="24"/>
              </w:rPr>
              <w:t xml:space="preserve"> was so wealthy, people thought the gold mines were located nearby.</w:t>
            </w:r>
            <w:r w:rsidR="008C7117">
              <w:rPr>
                <w:sz w:val="24"/>
                <w:szCs w:val="24"/>
              </w:rPr>
              <w:t xml:space="preserve"> Gold could be found lying on top of the ground after flooding, deep mines were found at </w:t>
            </w:r>
            <w:proofErr w:type="spellStart"/>
            <w:r w:rsidR="008C7117">
              <w:rPr>
                <w:sz w:val="24"/>
                <w:szCs w:val="24"/>
              </w:rPr>
              <w:t>Bambuk</w:t>
            </w:r>
            <w:proofErr w:type="spellEnd"/>
            <w:r w:rsidR="008C7117">
              <w:rPr>
                <w:sz w:val="24"/>
                <w:szCs w:val="24"/>
              </w:rPr>
              <w:t xml:space="preserve"> and </w:t>
            </w:r>
            <w:proofErr w:type="spellStart"/>
            <w:r w:rsidR="008C7117">
              <w:rPr>
                <w:sz w:val="24"/>
                <w:szCs w:val="24"/>
              </w:rPr>
              <w:t>Bure</w:t>
            </w:r>
            <w:proofErr w:type="spellEnd"/>
            <w:r w:rsidR="008C7117">
              <w:rPr>
                <w:sz w:val="24"/>
                <w:szCs w:val="24"/>
              </w:rPr>
              <w:t>. They were secretive about the locations of the mines.</w:t>
            </w:r>
          </w:p>
        </w:tc>
      </w:tr>
      <w:tr w:rsidR="00CD6B7F" w:rsidRPr="00CD6B7F">
        <w:trPr>
          <w:trHeight w:val="147"/>
        </w:trPr>
        <w:tc>
          <w:tcPr>
            <w:tcW w:w="6449" w:type="dxa"/>
          </w:tcPr>
          <w:p w:rsidR="003B5D86" w:rsidRPr="00CD6B7F" w:rsidRDefault="008C7117" w:rsidP="005B6C42">
            <w:pPr>
              <w:spacing w:after="0" w:line="240" w:lineRule="auto"/>
              <w:rPr>
                <w:sz w:val="24"/>
                <w:szCs w:val="24"/>
              </w:rPr>
            </w:pPr>
            <w:r>
              <w:rPr>
                <w:sz w:val="24"/>
                <w:szCs w:val="24"/>
              </w:rPr>
              <w:t xml:space="preserve">Reread page 414. </w:t>
            </w:r>
            <w:r w:rsidR="002C57CC">
              <w:rPr>
                <w:sz w:val="24"/>
                <w:szCs w:val="24"/>
              </w:rPr>
              <w:t xml:space="preserve"> Explain how the system of dumb bartering took place.</w:t>
            </w:r>
          </w:p>
        </w:tc>
        <w:tc>
          <w:tcPr>
            <w:tcW w:w="6449" w:type="dxa"/>
          </w:tcPr>
          <w:p w:rsidR="00CD6B7F" w:rsidRPr="00CD6B7F" w:rsidRDefault="002C57CC" w:rsidP="005B6C42">
            <w:pPr>
              <w:spacing w:after="0" w:line="240" w:lineRule="auto"/>
              <w:rPr>
                <w:sz w:val="24"/>
                <w:szCs w:val="24"/>
              </w:rPr>
            </w:pPr>
            <w:r>
              <w:rPr>
                <w:sz w:val="24"/>
                <w:szCs w:val="24"/>
              </w:rPr>
              <w:t xml:space="preserve">When traders came to </w:t>
            </w:r>
            <w:proofErr w:type="spellStart"/>
            <w:r>
              <w:rPr>
                <w:sz w:val="24"/>
                <w:szCs w:val="24"/>
              </w:rPr>
              <w:t>Wangara</w:t>
            </w:r>
            <w:proofErr w:type="spellEnd"/>
            <w:r w:rsidR="008C7117">
              <w:rPr>
                <w:sz w:val="24"/>
                <w:szCs w:val="24"/>
              </w:rPr>
              <w:t>, they spread goods (grains, leather, cloth and salt)</w:t>
            </w:r>
            <w:r w:rsidR="006A1961">
              <w:rPr>
                <w:sz w:val="24"/>
                <w:szCs w:val="24"/>
              </w:rPr>
              <w:t xml:space="preserve"> for</w:t>
            </w:r>
            <w:r w:rsidR="008C7117">
              <w:rPr>
                <w:sz w:val="24"/>
                <w:szCs w:val="24"/>
              </w:rPr>
              <w:t xml:space="preserve"> trade near a thicket. T</w:t>
            </w:r>
            <w:r>
              <w:rPr>
                <w:sz w:val="24"/>
                <w:szCs w:val="24"/>
              </w:rPr>
              <w:t>hey beat on</w:t>
            </w:r>
            <w:r w:rsidR="006A1961">
              <w:rPr>
                <w:sz w:val="24"/>
                <w:szCs w:val="24"/>
              </w:rPr>
              <w:t xml:space="preserve"> a </w:t>
            </w:r>
            <w:r w:rsidR="006A1961">
              <w:rPr>
                <w:sz w:val="24"/>
                <w:szCs w:val="24"/>
              </w:rPr>
              <w:lastRenderedPageBreak/>
              <w:t xml:space="preserve">drum called a </w:t>
            </w:r>
            <w:proofErr w:type="spellStart"/>
            <w:r w:rsidR="006A1961">
              <w:rPr>
                <w:sz w:val="24"/>
                <w:szCs w:val="24"/>
              </w:rPr>
              <w:t>deba</w:t>
            </w:r>
            <w:proofErr w:type="spellEnd"/>
            <w:r w:rsidR="006A1961">
              <w:rPr>
                <w:sz w:val="24"/>
                <w:szCs w:val="24"/>
              </w:rPr>
              <w:t xml:space="preserve"> and then</w:t>
            </w:r>
            <w:r>
              <w:rPr>
                <w:sz w:val="24"/>
                <w:szCs w:val="24"/>
              </w:rPr>
              <w:t xml:space="preserve"> went away.  The </w:t>
            </w:r>
            <w:proofErr w:type="spellStart"/>
            <w:r>
              <w:rPr>
                <w:sz w:val="24"/>
                <w:szCs w:val="24"/>
              </w:rPr>
              <w:t>Wangaran</w:t>
            </w:r>
            <w:proofErr w:type="spellEnd"/>
            <w:r>
              <w:rPr>
                <w:sz w:val="24"/>
                <w:szCs w:val="24"/>
              </w:rPr>
              <w:t xml:space="preserve"> miners would come out from hiding and leave gold dust to pay for the items they wanted to trade.  When the traders returned, they would either accept the </w:t>
            </w:r>
            <w:r w:rsidR="006A1961">
              <w:rPr>
                <w:sz w:val="24"/>
                <w:szCs w:val="24"/>
              </w:rPr>
              <w:t xml:space="preserve">amount of </w:t>
            </w:r>
            <w:r>
              <w:rPr>
                <w:sz w:val="24"/>
                <w:szCs w:val="24"/>
              </w:rPr>
              <w:t>gold dust and leave, making the trade final, or they would go away again and wait for the miners to leave more gold dust as a counter offer.  This pattern would continue until the traders were satisfied with the amount of gold dust.</w:t>
            </w:r>
            <w:r w:rsidR="006A1961">
              <w:rPr>
                <w:sz w:val="24"/>
                <w:szCs w:val="24"/>
              </w:rPr>
              <w:t xml:space="preserve"> Through regular exchanges the traders came to know what amounts would be accepted and the system worked smoothly. Even if the shy miners were captured, they would remain “dumb” and not reveal the locations of their mines.</w:t>
            </w:r>
          </w:p>
        </w:tc>
      </w:tr>
      <w:tr w:rsidR="00CD6B7F" w:rsidRPr="00CD6B7F">
        <w:trPr>
          <w:trHeight w:val="147"/>
        </w:trPr>
        <w:tc>
          <w:tcPr>
            <w:tcW w:w="6449" w:type="dxa"/>
          </w:tcPr>
          <w:p w:rsidR="00177848" w:rsidRPr="00CD6B7F" w:rsidRDefault="008C7117" w:rsidP="005B6C42">
            <w:pPr>
              <w:spacing w:after="0" w:line="240" w:lineRule="auto"/>
              <w:rPr>
                <w:sz w:val="24"/>
                <w:szCs w:val="24"/>
              </w:rPr>
            </w:pPr>
            <w:r>
              <w:rPr>
                <w:sz w:val="24"/>
                <w:szCs w:val="24"/>
              </w:rPr>
              <w:lastRenderedPageBreak/>
              <w:t>Page 415. Based on everything read so far, w</w:t>
            </w:r>
            <w:r w:rsidR="002C57CC">
              <w:rPr>
                <w:sz w:val="24"/>
                <w:szCs w:val="24"/>
              </w:rPr>
              <w:t>hat details support the idea that trade was the “lifeblood” of Ghana?</w:t>
            </w:r>
            <w:r>
              <w:rPr>
                <w:sz w:val="24"/>
                <w:szCs w:val="24"/>
              </w:rPr>
              <w:t xml:space="preserve"> What does lifeblood mean? </w:t>
            </w:r>
          </w:p>
        </w:tc>
        <w:tc>
          <w:tcPr>
            <w:tcW w:w="6449" w:type="dxa"/>
          </w:tcPr>
          <w:p w:rsidR="001B2064" w:rsidRPr="00CD6B7F" w:rsidRDefault="00E000EC" w:rsidP="005B6C42">
            <w:pPr>
              <w:spacing w:after="0" w:line="240" w:lineRule="auto"/>
              <w:rPr>
                <w:sz w:val="24"/>
                <w:szCs w:val="24"/>
              </w:rPr>
            </w:pPr>
            <w:r>
              <w:rPr>
                <w:sz w:val="24"/>
                <w:szCs w:val="24"/>
              </w:rPr>
              <w:t>The location of the gold mines was protected, the king’s soldiers helped to protect the trading caravans that came into the kingdom, and traders</w:t>
            </w:r>
            <w:r w:rsidR="006A1961">
              <w:rPr>
                <w:sz w:val="24"/>
                <w:szCs w:val="24"/>
              </w:rPr>
              <w:t xml:space="preserve"> came from all over the country. Al-</w:t>
            </w:r>
            <w:proofErr w:type="spellStart"/>
            <w:r w:rsidR="006A1961">
              <w:rPr>
                <w:sz w:val="24"/>
                <w:szCs w:val="24"/>
              </w:rPr>
              <w:t>Idrisi</w:t>
            </w:r>
            <w:proofErr w:type="spellEnd"/>
            <w:r w:rsidR="006A1961">
              <w:rPr>
                <w:sz w:val="24"/>
                <w:szCs w:val="24"/>
              </w:rPr>
              <w:t xml:space="preserve"> described the towns as “flourishing” with famous fortresses. </w:t>
            </w:r>
            <w:r w:rsidR="004864A8">
              <w:rPr>
                <w:sz w:val="24"/>
                <w:szCs w:val="24"/>
              </w:rPr>
              <w:t>Traders from all over the world – Egypt, Arabia, Palestine and even Asia – brought “rare and wonderful treasures” and even news. Trade being the “lifeblood” means that this is what kept the residents of Ghana well, rich and alive. They wanted to protect the trade system and valued it.</w:t>
            </w:r>
          </w:p>
        </w:tc>
      </w:tr>
      <w:tr w:rsidR="00CD6B7F" w:rsidRPr="00CD6B7F">
        <w:trPr>
          <w:trHeight w:val="147"/>
        </w:trPr>
        <w:tc>
          <w:tcPr>
            <w:tcW w:w="6449" w:type="dxa"/>
          </w:tcPr>
          <w:p w:rsidR="00177848" w:rsidRPr="00CD6B7F" w:rsidRDefault="00E000EC" w:rsidP="00125508">
            <w:pPr>
              <w:spacing w:after="0" w:line="240" w:lineRule="auto"/>
              <w:rPr>
                <w:sz w:val="24"/>
                <w:szCs w:val="24"/>
              </w:rPr>
            </w:pPr>
            <w:r>
              <w:rPr>
                <w:sz w:val="24"/>
                <w:szCs w:val="24"/>
              </w:rPr>
              <w:t>Re-read the top paragraph on p. 416 describing the trading routes</w:t>
            </w:r>
            <w:r w:rsidR="003F110D">
              <w:rPr>
                <w:sz w:val="24"/>
                <w:szCs w:val="24"/>
              </w:rPr>
              <w:t xml:space="preserve"> of old Ghana</w:t>
            </w:r>
            <w:r>
              <w:rPr>
                <w:sz w:val="24"/>
                <w:szCs w:val="24"/>
              </w:rPr>
              <w:t>.  Trace the routes on the map</w:t>
            </w:r>
            <w:r w:rsidR="003F110D">
              <w:rPr>
                <w:sz w:val="24"/>
                <w:szCs w:val="24"/>
              </w:rPr>
              <w:t xml:space="preserve"> on p. 419. What</w:t>
            </w:r>
            <w:r w:rsidR="00FB2608">
              <w:rPr>
                <w:sz w:val="24"/>
                <w:szCs w:val="24"/>
              </w:rPr>
              <w:t xml:space="preserve"> do the details </w:t>
            </w:r>
            <w:r>
              <w:rPr>
                <w:sz w:val="24"/>
                <w:szCs w:val="24"/>
              </w:rPr>
              <w:t>on the map help you understand</w:t>
            </w:r>
            <w:r w:rsidR="003F110D">
              <w:rPr>
                <w:sz w:val="24"/>
                <w:szCs w:val="24"/>
              </w:rPr>
              <w:t xml:space="preserve"> about</w:t>
            </w:r>
            <w:r>
              <w:rPr>
                <w:sz w:val="24"/>
                <w:szCs w:val="24"/>
              </w:rPr>
              <w:t xml:space="preserve"> the routes and distances the caravans travelled? </w:t>
            </w:r>
          </w:p>
        </w:tc>
        <w:tc>
          <w:tcPr>
            <w:tcW w:w="6449" w:type="dxa"/>
          </w:tcPr>
          <w:p w:rsidR="00CD6B7F" w:rsidRPr="00CD6B7F" w:rsidRDefault="00E000EC" w:rsidP="003F110D">
            <w:pPr>
              <w:spacing w:after="0" w:line="240" w:lineRule="auto"/>
              <w:rPr>
                <w:sz w:val="24"/>
                <w:szCs w:val="24"/>
              </w:rPr>
            </w:pPr>
            <w:r>
              <w:rPr>
                <w:sz w:val="24"/>
                <w:szCs w:val="24"/>
              </w:rPr>
              <w:t>The paragraph describes the routes, and the reader can trace the routes on the map, t</w:t>
            </w:r>
            <w:r w:rsidR="003F110D">
              <w:rPr>
                <w:sz w:val="24"/>
                <w:szCs w:val="24"/>
              </w:rPr>
              <w:t xml:space="preserve">o see exactly where they are.  Using the map key, the reader can understand the </w:t>
            </w:r>
            <w:r>
              <w:rPr>
                <w:sz w:val="24"/>
                <w:szCs w:val="24"/>
              </w:rPr>
              <w:t xml:space="preserve">great distances </w:t>
            </w:r>
            <w:r w:rsidR="003F110D">
              <w:rPr>
                <w:sz w:val="24"/>
                <w:szCs w:val="24"/>
              </w:rPr>
              <w:t>that were travelled and</w:t>
            </w:r>
            <w:r>
              <w:rPr>
                <w:sz w:val="24"/>
                <w:szCs w:val="24"/>
              </w:rPr>
              <w:t xml:space="preserve"> that several trading cities were inside the </w:t>
            </w:r>
            <w:r w:rsidR="003F110D">
              <w:rPr>
                <w:sz w:val="24"/>
                <w:szCs w:val="24"/>
              </w:rPr>
              <w:t xml:space="preserve">almost 600 mile-wide </w:t>
            </w:r>
            <w:r>
              <w:rPr>
                <w:sz w:val="24"/>
                <w:szCs w:val="24"/>
              </w:rPr>
              <w:t xml:space="preserve">Ghana </w:t>
            </w:r>
            <w:proofErr w:type="gramStart"/>
            <w:r>
              <w:rPr>
                <w:sz w:val="24"/>
                <w:szCs w:val="24"/>
              </w:rPr>
              <w:t>empire</w:t>
            </w:r>
            <w:proofErr w:type="gramEnd"/>
            <w:r>
              <w:rPr>
                <w:sz w:val="24"/>
                <w:szCs w:val="24"/>
              </w:rPr>
              <w:t>.</w:t>
            </w:r>
          </w:p>
        </w:tc>
      </w:tr>
      <w:tr w:rsidR="00CD6B7F" w:rsidRPr="00CD6B7F">
        <w:trPr>
          <w:trHeight w:val="260"/>
        </w:trPr>
        <w:tc>
          <w:tcPr>
            <w:tcW w:w="6449" w:type="dxa"/>
          </w:tcPr>
          <w:p w:rsidR="00125508" w:rsidRPr="00CD6B7F" w:rsidRDefault="00E000EC" w:rsidP="005B6C42">
            <w:pPr>
              <w:spacing w:after="0" w:line="240" w:lineRule="auto"/>
              <w:rPr>
                <w:sz w:val="24"/>
                <w:szCs w:val="24"/>
              </w:rPr>
            </w:pPr>
            <w:r>
              <w:rPr>
                <w:sz w:val="24"/>
                <w:szCs w:val="24"/>
              </w:rPr>
              <w:t>p. 416 Explain the analogy “The camel was to the Berbers what the bison was to the Native Americans.”  What evidence does the author pr</w:t>
            </w:r>
            <w:r w:rsidR="00824EEE">
              <w:rPr>
                <w:sz w:val="24"/>
                <w:szCs w:val="24"/>
              </w:rPr>
              <w:t>ovide to support this statement?</w:t>
            </w:r>
          </w:p>
        </w:tc>
        <w:tc>
          <w:tcPr>
            <w:tcW w:w="6449" w:type="dxa"/>
          </w:tcPr>
          <w:p w:rsidR="00125508" w:rsidRPr="00CD6B7F" w:rsidRDefault="00E000EC" w:rsidP="005B6C42">
            <w:pPr>
              <w:spacing w:after="0" w:line="240" w:lineRule="auto"/>
              <w:rPr>
                <w:sz w:val="24"/>
                <w:szCs w:val="24"/>
              </w:rPr>
            </w:pPr>
            <w:r>
              <w:rPr>
                <w:sz w:val="24"/>
                <w:szCs w:val="24"/>
              </w:rPr>
              <w:t>The camel was extremely important to the Berbers and just as the Native Americans had many uses for the bison, the Berbers had many uses for the camel.</w:t>
            </w:r>
            <w:r w:rsidR="00544E8A">
              <w:rPr>
                <w:sz w:val="24"/>
                <w:szCs w:val="24"/>
              </w:rPr>
              <w:t xml:space="preserve">  The camels</w:t>
            </w:r>
            <w:r>
              <w:rPr>
                <w:sz w:val="24"/>
                <w:szCs w:val="24"/>
              </w:rPr>
              <w:t xml:space="preserve"> provided transportation, milk, wool, hides, and meat.  </w:t>
            </w:r>
            <w:r w:rsidR="003F110D">
              <w:rPr>
                <w:sz w:val="24"/>
                <w:szCs w:val="24"/>
              </w:rPr>
              <w:t xml:space="preserve">The author states, “everything centered </w:t>
            </w:r>
            <w:proofErr w:type="gramStart"/>
            <w:r w:rsidR="003F110D">
              <w:rPr>
                <w:sz w:val="24"/>
                <w:szCs w:val="24"/>
              </w:rPr>
              <w:t>around</w:t>
            </w:r>
            <w:proofErr w:type="gramEnd"/>
            <w:r w:rsidR="003F110D">
              <w:rPr>
                <w:sz w:val="24"/>
                <w:szCs w:val="24"/>
              </w:rPr>
              <w:t xml:space="preserve"> the camels, which made trans-</w:t>
            </w:r>
            <w:r w:rsidR="003F110D">
              <w:rPr>
                <w:sz w:val="24"/>
                <w:szCs w:val="24"/>
              </w:rPr>
              <w:lastRenderedPageBreak/>
              <w:t xml:space="preserve">Saharan travel possible.” </w:t>
            </w:r>
          </w:p>
        </w:tc>
      </w:tr>
      <w:tr w:rsidR="00F107FB" w:rsidRPr="00CD6B7F">
        <w:trPr>
          <w:trHeight w:val="1430"/>
        </w:trPr>
        <w:tc>
          <w:tcPr>
            <w:tcW w:w="6449" w:type="dxa"/>
          </w:tcPr>
          <w:p w:rsidR="00F107FB" w:rsidRDefault="00506AC0" w:rsidP="005B6C42">
            <w:pPr>
              <w:spacing w:after="0" w:line="240" w:lineRule="auto"/>
              <w:rPr>
                <w:sz w:val="24"/>
                <w:szCs w:val="24"/>
              </w:rPr>
            </w:pPr>
            <w:r>
              <w:rPr>
                <w:sz w:val="24"/>
                <w:szCs w:val="24"/>
              </w:rPr>
              <w:lastRenderedPageBreak/>
              <w:t>Reread the section titled, The Trade Car</w:t>
            </w:r>
            <w:r w:rsidR="0033152C">
              <w:rPr>
                <w:sz w:val="24"/>
                <w:szCs w:val="24"/>
              </w:rPr>
              <w:t xml:space="preserve">avans on pages 415 -419. Make a t-chart showing the challenges the desert travelers endured and how they overcame them. What impact does including this information have on the story? </w:t>
            </w:r>
          </w:p>
        </w:tc>
        <w:tc>
          <w:tcPr>
            <w:tcW w:w="6449" w:type="dxa"/>
          </w:tcPr>
          <w:p w:rsidR="00F107FB" w:rsidRDefault="0033152C" w:rsidP="003513D6">
            <w:pPr>
              <w:spacing w:after="0" w:line="240" w:lineRule="auto"/>
              <w:rPr>
                <w:sz w:val="24"/>
                <w:szCs w:val="24"/>
              </w:rPr>
            </w:pPr>
            <w:r>
              <w:rPr>
                <w:sz w:val="24"/>
                <w:szCs w:val="24"/>
              </w:rPr>
              <w:t>The trade caravans brought “rare and wonderful treasures like jewels, silk, and furs from everywhere in the Islamic world” but travel was difficult. Some of the challenges faced included:</w:t>
            </w:r>
            <w:r w:rsidR="003513D6">
              <w:rPr>
                <w:sz w:val="24"/>
                <w:szCs w:val="24"/>
              </w:rPr>
              <w:t xml:space="preserve"> the hot, dry, sandy desert conditions, the “ill-tempered” camels, and thieves. Caravans, which provided “safety in numbers,” used camels, animals suited to desert travel, cameleers to handle them and experienced guides to address these challenges. Inside Ghana the “royal patrols maintained order and guaranteed safe passage to all visitors.”  Including this detailed information in the story shows how important trade was to Ghana and how it contributed to the “great empire.”</w:t>
            </w:r>
          </w:p>
        </w:tc>
      </w:tr>
      <w:tr w:rsidR="00CD6B7F" w:rsidRPr="00CD6B7F">
        <w:trPr>
          <w:trHeight w:val="901"/>
        </w:trPr>
        <w:tc>
          <w:tcPr>
            <w:tcW w:w="6449" w:type="dxa"/>
          </w:tcPr>
          <w:p w:rsidR="00ED363C" w:rsidRPr="00CD6B7F" w:rsidRDefault="000D57A0" w:rsidP="005B6C42">
            <w:pPr>
              <w:spacing w:after="0" w:line="240" w:lineRule="auto"/>
              <w:rPr>
                <w:sz w:val="24"/>
                <w:szCs w:val="24"/>
              </w:rPr>
            </w:pPr>
            <w:r>
              <w:rPr>
                <w:sz w:val="24"/>
                <w:szCs w:val="24"/>
              </w:rPr>
              <w:t xml:space="preserve">Reread pages 420 – 423. </w:t>
            </w:r>
            <w:r w:rsidR="00E543E5">
              <w:rPr>
                <w:sz w:val="24"/>
                <w:szCs w:val="24"/>
              </w:rPr>
              <w:t xml:space="preserve"> Use details in the text </w:t>
            </w:r>
            <w:r w:rsidR="00D553A8">
              <w:rPr>
                <w:sz w:val="24"/>
                <w:szCs w:val="24"/>
              </w:rPr>
              <w:t xml:space="preserve">and in the illustrations </w:t>
            </w:r>
            <w:r w:rsidR="00E543E5">
              <w:rPr>
                <w:sz w:val="24"/>
                <w:szCs w:val="24"/>
              </w:rPr>
              <w:t xml:space="preserve">to compare and contrast daily life in the city and in the </w:t>
            </w:r>
            <w:r w:rsidR="006B5CA7">
              <w:rPr>
                <w:sz w:val="24"/>
                <w:szCs w:val="24"/>
              </w:rPr>
              <w:t xml:space="preserve">villages of </w:t>
            </w:r>
            <w:r w:rsidR="00E543E5">
              <w:rPr>
                <w:sz w:val="24"/>
                <w:szCs w:val="24"/>
              </w:rPr>
              <w:t>farming compounds.</w:t>
            </w:r>
          </w:p>
        </w:tc>
        <w:tc>
          <w:tcPr>
            <w:tcW w:w="6449" w:type="dxa"/>
          </w:tcPr>
          <w:p w:rsidR="00CD6B7F" w:rsidRPr="00CD6B7F" w:rsidRDefault="00E543E5" w:rsidP="005B6C42">
            <w:pPr>
              <w:spacing w:after="0" w:line="240" w:lineRule="auto"/>
              <w:rPr>
                <w:sz w:val="24"/>
                <w:szCs w:val="24"/>
              </w:rPr>
            </w:pPr>
            <w:r>
              <w:rPr>
                <w:sz w:val="24"/>
                <w:szCs w:val="24"/>
              </w:rPr>
              <w:t xml:space="preserve">In the city, the people wore expensive clothing and owned many items, including foreign products. </w:t>
            </w:r>
            <w:r w:rsidR="00685643">
              <w:rPr>
                <w:sz w:val="24"/>
                <w:szCs w:val="24"/>
              </w:rPr>
              <w:t xml:space="preserve">The illustration </w:t>
            </w:r>
            <w:r w:rsidR="00426A37">
              <w:rPr>
                <w:sz w:val="24"/>
                <w:szCs w:val="24"/>
              </w:rPr>
              <w:t>shows the cities as being crowded.</w:t>
            </w:r>
            <w:r>
              <w:rPr>
                <w:sz w:val="24"/>
                <w:szCs w:val="24"/>
              </w:rPr>
              <w:t xml:space="preserve"> In the farming compounds, </w:t>
            </w:r>
            <w:r w:rsidR="00F107FB">
              <w:rPr>
                <w:sz w:val="24"/>
                <w:szCs w:val="24"/>
              </w:rPr>
              <w:t xml:space="preserve">where 80% of the population lived, </w:t>
            </w:r>
            <w:r>
              <w:rPr>
                <w:sz w:val="24"/>
                <w:szCs w:val="24"/>
              </w:rPr>
              <w:t>people worked cooperatively to farm the land.  They lived simply and had few belongings,</w:t>
            </w:r>
            <w:r w:rsidR="00426A37">
              <w:rPr>
                <w:sz w:val="24"/>
                <w:szCs w:val="24"/>
              </w:rPr>
              <w:t xml:space="preserve"> which were usually homemade</w:t>
            </w:r>
            <w:r>
              <w:rPr>
                <w:sz w:val="24"/>
                <w:szCs w:val="24"/>
              </w:rPr>
              <w:t xml:space="preserve">. </w:t>
            </w:r>
            <w:r w:rsidR="006B5CA7">
              <w:rPr>
                <w:sz w:val="24"/>
                <w:szCs w:val="24"/>
              </w:rPr>
              <w:t>Trading was important though to both.</w:t>
            </w:r>
          </w:p>
        </w:tc>
      </w:tr>
      <w:tr w:rsidR="00285CD5" w:rsidRPr="00CD6B7F">
        <w:trPr>
          <w:trHeight w:val="863"/>
        </w:trPr>
        <w:tc>
          <w:tcPr>
            <w:tcW w:w="6449" w:type="dxa"/>
          </w:tcPr>
          <w:p w:rsidR="00ED363C" w:rsidRDefault="006B5CA7" w:rsidP="005B6C42">
            <w:pPr>
              <w:spacing w:after="0" w:line="240" w:lineRule="auto"/>
              <w:rPr>
                <w:sz w:val="24"/>
                <w:szCs w:val="24"/>
              </w:rPr>
            </w:pPr>
            <w:r>
              <w:rPr>
                <w:sz w:val="24"/>
                <w:szCs w:val="24"/>
              </w:rPr>
              <w:t>Find details that suggest how the Soninke villagers might have contributed to the strength of Ghana’s empire.</w:t>
            </w:r>
          </w:p>
        </w:tc>
        <w:tc>
          <w:tcPr>
            <w:tcW w:w="6449" w:type="dxa"/>
          </w:tcPr>
          <w:p w:rsidR="00285CD5" w:rsidRDefault="009A1E41" w:rsidP="005B6C42">
            <w:pPr>
              <w:spacing w:after="0" w:line="240" w:lineRule="auto"/>
              <w:rPr>
                <w:sz w:val="24"/>
                <w:szCs w:val="24"/>
              </w:rPr>
            </w:pPr>
            <w:r>
              <w:rPr>
                <w:sz w:val="24"/>
                <w:szCs w:val="24"/>
              </w:rPr>
              <w:t xml:space="preserve">Soninke compounds made up the villages and were run cooperatively with leadership and a grievance process. </w:t>
            </w:r>
            <w:r w:rsidR="0029222B">
              <w:rPr>
                <w:sz w:val="24"/>
                <w:szCs w:val="24"/>
              </w:rPr>
              <w:t>The villagers used</w:t>
            </w:r>
            <w:r w:rsidR="006B5CA7">
              <w:rPr>
                <w:sz w:val="24"/>
                <w:szCs w:val="24"/>
              </w:rPr>
              <w:t xml:space="preserve"> advanced farming skills</w:t>
            </w:r>
            <w:r w:rsidR="00533C6B">
              <w:rPr>
                <w:sz w:val="24"/>
                <w:szCs w:val="24"/>
              </w:rPr>
              <w:t xml:space="preserve"> (irrigation</w:t>
            </w:r>
            <w:r w:rsidR="0029222B">
              <w:rPr>
                <w:sz w:val="24"/>
                <w:szCs w:val="24"/>
              </w:rPr>
              <w:t>al systems and management) which</w:t>
            </w:r>
            <w:r w:rsidR="00533C6B">
              <w:rPr>
                <w:sz w:val="24"/>
                <w:szCs w:val="24"/>
              </w:rPr>
              <w:t xml:space="preserve"> enabled them to </w:t>
            </w:r>
            <w:proofErr w:type="gramStart"/>
            <w:r w:rsidR="006B5CA7">
              <w:rPr>
                <w:sz w:val="24"/>
                <w:szCs w:val="24"/>
              </w:rPr>
              <w:t>grew</w:t>
            </w:r>
            <w:proofErr w:type="gramEnd"/>
            <w:r w:rsidR="006B5CA7">
              <w:rPr>
                <w:sz w:val="24"/>
                <w:szCs w:val="24"/>
              </w:rPr>
              <w:t xml:space="preserve"> enough crops to support cities.  The local trading system also helped to unite the v</w:t>
            </w:r>
            <w:r w:rsidR="00533C6B">
              <w:rPr>
                <w:sz w:val="24"/>
                <w:szCs w:val="24"/>
              </w:rPr>
              <w:t xml:space="preserve">arious groups within the empire and men and women worked cooperatively to share the workload. “Pooling talents and resources” included men serving one month per year in the military and women “processing the food for storage and sale.” </w:t>
            </w:r>
          </w:p>
          <w:p w:rsidR="00533C6B" w:rsidRDefault="00533C6B" w:rsidP="005B6C42">
            <w:pPr>
              <w:spacing w:after="0" w:line="240" w:lineRule="auto"/>
              <w:rPr>
                <w:sz w:val="24"/>
                <w:szCs w:val="24"/>
              </w:rPr>
            </w:pPr>
            <w:r>
              <w:rPr>
                <w:sz w:val="24"/>
                <w:szCs w:val="24"/>
              </w:rPr>
              <w:t xml:space="preserve">Farmers were respected and enjoyed a “good standard of living” and a “respected place in society.” The villages valued family as shown in the proverb, “Kings may come and go, but </w:t>
            </w:r>
            <w:r>
              <w:rPr>
                <w:sz w:val="24"/>
                <w:szCs w:val="24"/>
              </w:rPr>
              <w:lastRenderedPageBreak/>
              <w:t>the family endures.” This cooperative spirit and the care for all community members allowed there to be “no orphans or homeless people” and elders “rich beyond measure.” Thus, the villages contributed to the strength of the empire by keeping all the community members cared for</w:t>
            </w:r>
            <w:r w:rsidR="006102BC">
              <w:rPr>
                <w:sz w:val="24"/>
                <w:szCs w:val="24"/>
              </w:rPr>
              <w:t xml:space="preserve">, by working together cooperatively, by doing military service and by supporting cities with food. </w:t>
            </w:r>
          </w:p>
        </w:tc>
      </w:tr>
      <w:tr w:rsidR="00285CD5" w:rsidRPr="00CD6B7F">
        <w:trPr>
          <w:trHeight w:val="901"/>
        </w:trPr>
        <w:tc>
          <w:tcPr>
            <w:tcW w:w="6449" w:type="dxa"/>
          </w:tcPr>
          <w:p w:rsidR="00ED363C" w:rsidRDefault="006B5CA7" w:rsidP="005B6C42">
            <w:pPr>
              <w:spacing w:after="0" w:line="240" w:lineRule="auto"/>
              <w:rPr>
                <w:sz w:val="24"/>
                <w:szCs w:val="24"/>
              </w:rPr>
            </w:pPr>
            <w:r>
              <w:rPr>
                <w:sz w:val="24"/>
                <w:szCs w:val="24"/>
              </w:rPr>
              <w:lastRenderedPageBreak/>
              <w:t xml:space="preserve">p. 423 “Song of the Turtle” expresses disapproval of greed and envy.  How did the Soninke demonstrate these values in daily life? </w:t>
            </w:r>
          </w:p>
        </w:tc>
        <w:tc>
          <w:tcPr>
            <w:tcW w:w="6449" w:type="dxa"/>
          </w:tcPr>
          <w:p w:rsidR="00285CD5" w:rsidRDefault="003F7959" w:rsidP="005B6C42">
            <w:pPr>
              <w:spacing w:after="0" w:line="240" w:lineRule="auto"/>
              <w:rPr>
                <w:sz w:val="24"/>
                <w:szCs w:val="24"/>
              </w:rPr>
            </w:pPr>
            <w:r>
              <w:rPr>
                <w:sz w:val="24"/>
                <w:szCs w:val="24"/>
              </w:rPr>
              <w:t xml:space="preserve">The poem says, “dissent was never heard.” </w:t>
            </w:r>
            <w:r w:rsidR="006B5CA7">
              <w:rPr>
                <w:sz w:val="24"/>
                <w:szCs w:val="24"/>
              </w:rPr>
              <w:t>The people all shared the workload.  They valued community ties more than wealth, and they always welcomed visitors.</w:t>
            </w:r>
            <w:r w:rsidR="006102BC">
              <w:rPr>
                <w:sz w:val="24"/>
                <w:szCs w:val="24"/>
              </w:rPr>
              <w:t xml:space="preserve"> The extended family structure where “cousins were brothers and sisters,” a “simple but adequate diet” and “meager” possessions are all evidence of disapproval of greed. </w:t>
            </w:r>
            <w:r>
              <w:rPr>
                <w:sz w:val="24"/>
                <w:szCs w:val="24"/>
              </w:rPr>
              <w:br/>
            </w:r>
          </w:p>
        </w:tc>
      </w:tr>
    </w:tbl>
    <w:p w:rsidR="0024622F" w:rsidRPr="0024622F" w:rsidRDefault="00FE29E1" w:rsidP="0024622F">
      <w:pPr>
        <w:spacing w:after="0" w:line="240" w:lineRule="auto"/>
        <w:rPr>
          <w:sz w:val="32"/>
          <w:u w:val="single"/>
        </w:rPr>
      </w:pPr>
      <w:r>
        <w:br w:type="page"/>
      </w:r>
      <w:r w:rsidR="0024622F" w:rsidRPr="0024622F">
        <w:rPr>
          <w:sz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24622F" w:rsidRPr="00D97E24">
        <w:trPr>
          <w:trHeight w:val="372"/>
        </w:trPr>
        <w:tc>
          <w:tcPr>
            <w:tcW w:w="1101" w:type="dxa"/>
          </w:tcPr>
          <w:p w:rsidR="0024622F" w:rsidRPr="00D97E24" w:rsidRDefault="0024622F" w:rsidP="00392A9E">
            <w:pPr>
              <w:spacing w:after="0" w:line="240" w:lineRule="auto"/>
              <w:contextualSpacing/>
              <w:jc w:val="center"/>
              <w:rPr>
                <w:b/>
                <w:sz w:val="20"/>
                <w:szCs w:val="20"/>
              </w:rPr>
            </w:pPr>
          </w:p>
        </w:tc>
        <w:tc>
          <w:tcPr>
            <w:tcW w:w="5953" w:type="dxa"/>
          </w:tcPr>
          <w:p w:rsidR="0024622F" w:rsidRPr="00D97E24" w:rsidRDefault="0024622F" w:rsidP="00392A9E">
            <w:pPr>
              <w:spacing w:after="0" w:line="240" w:lineRule="auto"/>
              <w:ind w:left="113" w:right="113"/>
              <w:contextualSpacing/>
              <w:jc w:val="center"/>
              <w:rPr>
                <w:sz w:val="20"/>
                <w:szCs w:val="20"/>
              </w:rPr>
            </w:pPr>
            <w:r>
              <w:rPr>
                <w:b/>
                <w:sz w:val="20"/>
                <w:szCs w:val="20"/>
              </w:rPr>
              <w:t xml:space="preserve">KEY WORDS ESSENTIAL TO </w:t>
            </w:r>
            <w:r w:rsidRPr="00D97E24">
              <w:rPr>
                <w:b/>
                <w:sz w:val="20"/>
                <w:szCs w:val="20"/>
              </w:rPr>
              <w:t>UNDERSTANDING</w:t>
            </w:r>
          </w:p>
          <w:p w:rsidR="0024622F" w:rsidRPr="00D97E24" w:rsidRDefault="0024622F" w:rsidP="00392A9E">
            <w:pPr>
              <w:spacing w:after="0" w:line="240" w:lineRule="auto"/>
              <w:contextualSpacing/>
              <w:jc w:val="center"/>
              <w:rPr>
                <w:sz w:val="20"/>
                <w:szCs w:val="20"/>
              </w:rPr>
            </w:pPr>
          </w:p>
        </w:tc>
        <w:tc>
          <w:tcPr>
            <w:tcW w:w="5954" w:type="dxa"/>
          </w:tcPr>
          <w:p w:rsidR="0024622F" w:rsidRDefault="0024622F" w:rsidP="00392A9E">
            <w:pPr>
              <w:spacing w:after="0" w:line="240" w:lineRule="auto"/>
              <w:ind w:left="113" w:right="113"/>
              <w:contextualSpacing/>
              <w:jc w:val="center"/>
              <w:rPr>
                <w:b/>
                <w:sz w:val="20"/>
                <w:szCs w:val="20"/>
              </w:rPr>
            </w:pPr>
            <w:r w:rsidRPr="00D97E24">
              <w:rPr>
                <w:b/>
                <w:sz w:val="20"/>
                <w:szCs w:val="20"/>
              </w:rPr>
              <w:t xml:space="preserve">WORDS WORTH KNOWING </w:t>
            </w:r>
          </w:p>
          <w:p w:rsidR="0024622F" w:rsidRPr="00D97E24" w:rsidRDefault="0024622F" w:rsidP="00392A9E">
            <w:pPr>
              <w:spacing w:after="0" w:line="240" w:lineRule="auto"/>
              <w:ind w:left="113" w:right="113"/>
              <w:contextualSpacing/>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24622F">
        <w:trPr>
          <w:cantSplit/>
          <w:trHeight w:val="3682"/>
        </w:trPr>
        <w:tc>
          <w:tcPr>
            <w:tcW w:w="1101" w:type="dxa"/>
            <w:textDirection w:val="btLr"/>
          </w:tcPr>
          <w:p w:rsidR="0024622F" w:rsidRPr="00D97E24" w:rsidRDefault="0024622F" w:rsidP="00392A9E">
            <w:pPr>
              <w:spacing w:after="0" w:line="240" w:lineRule="auto"/>
              <w:contextualSpacing/>
              <w:jc w:val="center"/>
              <w:rPr>
                <w:b/>
                <w:sz w:val="20"/>
                <w:szCs w:val="20"/>
              </w:rPr>
            </w:pPr>
            <w:r w:rsidRPr="00D97E24">
              <w:rPr>
                <w:b/>
                <w:sz w:val="20"/>
                <w:szCs w:val="20"/>
              </w:rPr>
              <w:t xml:space="preserve">TEACHER PROVIDES DEFINITION </w:t>
            </w:r>
          </w:p>
          <w:p w:rsidR="0024622F" w:rsidRPr="00D97E24" w:rsidRDefault="0024622F" w:rsidP="00392A9E">
            <w:pPr>
              <w:spacing w:after="0" w:line="240" w:lineRule="auto"/>
              <w:ind w:left="113" w:right="113"/>
              <w:contextualSpacing/>
              <w:jc w:val="center"/>
              <w:rPr>
                <w:sz w:val="20"/>
                <w:szCs w:val="20"/>
              </w:rPr>
            </w:pPr>
            <w:r w:rsidRPr="00D97E24">
              <w:rPr>
                <w:sz w:val="20"/>
                <w:szCs w:val="20"/>
              </w:rPr>
              <w:t>not enough contextual clues provided in the text</w:t>
            </w:r>
          </w:p>
        </w:tc>
        <w:tc>
          <w:tcPr>
            <w:tcW w:w="5953" w:type="dxa"/>
            <w:vAlign w:val="center"/>
          </w:tcPr>
          <w:p w:rsidR="0024622F" w:rsidRDefault="0024622F" w:rsidP="00392A9E">
            <w:pPr>
              <w:spacing w:after="0" w:line="240" w:lineRule="auto"/>
              <w:contextualSpacing/>
            </w:pPr>
            <w:r>
              <w:t>p. 416 trans-Saharan</w:t>
            </w:r>
          </w:p>
        </w:tc>
        <w:tc>
          <w:tcPr>
            <w:tcW w:w="5954" w:type="dxa"/>
            <w:vAlign w:val="center"/>
          </w:tcPr>
          <w:p w:rsidR="0024622F" w:rsidRDefault="0024622F" w:rsidP="00392A9E">
            <w:pPr>
              <w:spacing w:after="0" w:line="240" w:lineRule="auto"/>
              <w:contextualSpacing/>
            </w:pPr>
          </w:p>
          <w:p w:rsidR="0024622F" w:rsidRDefault="0024622F" w:rsidP="00392A9E">
            <w:pPr>
              <w:spacing w:after="0" w:line="240" w:lineRule="auto"/>
              <w:contextualSpacing/>
            </w:pPr>
            <w:r>
              <w:t>p. 412 medieval</w:t>
            </w:r>
          </w:p>
          <w:p w:rsidR="0024622F" w:rsidRDefault="0024622F" w:rsidP="00392A9E">
            <w:pPr>
              <w:spacing w:after="0" w:line="240" w:lineRule="auto"/>
              <w:contextualSpacing/>
            </w:pPr>
            <w:r>
              <w:t>p. 418 oasis</w:t>
            </w:r>
          </w:p>
          <w:p w:rsidR="0024622F" w:rsidRDefault="0024622F" w:rsidP="00392A9E">
            <w:pPr>
              <w:spacing w:after="0" w:line="240" w:lineRule="auto"/>
              <w:contextualSpacing/>
            </w:pPr>
            <w:r>
              <w:t xml:space="preserve">p. 422 game </w:t>
            </w:r>
          </w:p>
          <w:p w:rsidR="0024622F" w:rsidRDefault="0024622F" w:rsidP="00392A9E">
            <w:pPr>
              <w:spacing w:after="0" w:line="240" w:lineRule="auto"/>
              <w:contextualSpacing/>
            </w:pPr>
            <w:r>
              <w:t>p. 422 proverb</w:t>
            </w:r>
          </w:p>
          <w:p w:rsidR="0024622F" w:rsidRDefault="0024622F" w:rsidP="00392A9E">
            <w:pPr>
              <w:spacing w:after="0" w:line="240" w:lineRule="auto"/>
              <w:contextualSpacing/>
            </w:pPr>
            <w:r>
              <w:t>p. 422 maternal, paternal</w:t>
            </w:r>
          </w:p>
        </w:tc>
      </w:tr>
      <w:tr w:rsidR="0024622F">
        <w:trPr>
          <w:cantSplit/>
          <w:trHeight w:val="3682"/>
        </w:trPr>
        <w:tc>
          <w:tcPr>
            <w:tcW w:w="1101" w:type="dxa"/>
            <w:textDirection w:val="btLr"/>
          </w:tcPr>
          <w:p w:rsidR="0024622F" w:rsidRPr="00D97E24" w:rsidRDefault="0024622F" w:rsidP="00392A9E">
            <w:pPr>
              <w:spacing w:after="0" w:line="240" w:lineRule="auto"/>
              <w:contextualSpacing/>
              <w:jc w:val="center"/>
              <w:rPr>
                <w:b/>
                <w:sz w:val="20"/>
                <w:szCs w:val="20"/>
              </w:rPr>
            </w:pPr>
            <w:r w:rsidRPr="00D97E24">
              <w:rPr>
                <w:b/>
                <w:sz w:val="20"/>
                <w:szCs w:val="20"/>
              </w:rPr>
              <w:t>STUDENTS FIGURE OUT THE MEANING</w:t>
            </w:r>
          </w:p>
          <w:p w:rsidR="0024622F" w:rsidRPr="00D97E24" w:rsidRDefault="0024622F" w:rsidP="00392A9E">
            <w:pPr>
              <w:spacing w:after="0" w:line="240" w:lineRule="auto"/>
              <w:ind w:left="113" w:right="113"/>
              <w:contextualSpacing/>
              <w:jc w:val="center"/>
              <w:rPr>
                <w:sz w:val="20"/>
                <w:szCs w:val="20"/>
              </w:rPr>
            </w:pPr>
            <w:r w:rsidRPr="00D97E24">
              <w:rPr>
                <w:sz w:val="20"/>
                <w:szCs w:val="20"/>
              </w:rPr>
              <w:t>sufficient context clues are provided in the text</w:t>
            </w:r>
          </w:p>
          <w:p w:rsidR="0024622F" w:rsidRPr="00D97E24" w:rsidRDefault="0024622F" w:rsidP="00392A9E">
            <w:pPr>
              <w:spacing w:after="0" w:line="240" w:lineRule="auto"/>
              <w:ind w:left="113" w:right="113"/>
              <w:contextualSpacing/>
              <w:jc w:val="center"/>
              <w:rPr>
                <w:sz w:val="20"/>
                <w:szCs w:val="20"/>
              </w:rPr>
            </w:pPr>
          </w:p>
          <w:p w:rsidR="0024622F" w:rsidRPr="00D97E24" w:rsidRDefault="0024622F" w:rsidP="00392A9E">
            <w:pPr>
              <w:spacing w:after="0" w:line="240" w:lineRule="auto"/>
              <w:ind w:left="113" w:right="113"/>
              <w:contextualSpacing/>
              <w:jc w:val="center"/>
              <w:rPr>
                <w:sz w:val="20"/>
                <w:szCs w:val="20"/>
              </w:rPr>
            </w:pPr>
          </w:p>
          <w:p w:rsidR="0024622F" w:rsidRPr="00D97E24" w:rsidRDefault="0024622F" w:rsidP="00392A9E">
            <w:pPr>
              <w:spacing w:after="0" w:line="240" w:lineRule="auto"/>
              <w:ind w:left="113" w:right="113"/>
              <w:contextualSpacing/>
              <w:jc w:val="center"/>
              <w:rPr>
                <w:sz w:val="20"/>
                <w:szCs w:val="20"/>
              </w:rPr>
            </w:pPr>
          </w:p>
          <w:p w:rsidR="0024622F" w:rsidRPr="00D97E24" w:rsidRDefault="0024622F" w:rsidP="00392A9E">
            <w:pPr>
              <w:spacing w:after="0" w:line="240" w:lineRule="auto"/>
              <w:ind w:left="113" w:right="113"/>
              <w:contextualSpacing/>
              <w:jc w:val="center"/>
              <w:rPr>
                <w:sz w:val="20"/>
                <w:szCs w:val="20"/>
              </w:rPr>
            </w:pPr>
          </w:p>
          <w:p w:rsidR="0024622F" w:rsidRPr="00D97E24" w:rsidRDefault="0024622F" w:rsidP="00392A9E">
            <w:pPr>
              <w:spacing w:after="0" w:line="240" w:lineRule="auto"/>
              <w:ind w:left="113" w:right="113"/>
              <w:contextualSpacing/>
              <w:jc w:val="center"/>
              <w:rPr>
                <w:sz w:val="20"/>
                <w:szCs w:val="20"/>
              </w:rPr>
            </w:pPr>
          </w:p>
        </w:tc>
        <w:tc>
          <w:tcPr>
            <w:tcW w:w="5953" w:type="dxa"/>
            <w:vAlign w:val="center"/>
          </w:tcPr>
          <w:p w:rsidR="0024622F" w:rsidRDefault="0024622F" w:rsidP="00392A9E">
            <w:pPr>
              <w:spacing w:after="0" w:line="240" w:lineRule="auto"/>
              <w:contextualSpacing/>
            </w:pPr>
            <w:r>
              <w:t>p. 413 flourishing</w:t>
            </w:r>
          </w:p>
          <w:p w:rsidR="0024622F" w:rsidRDefault="0024622F" w:rsidP="00392A9E">
            <w:pPr>
              <w:spacing w:after="0" w:line="240" w:lineRule="auto"/>
              <w:contextualSpacing/>
            </w:pPr>
            <w:r>
              <w:t>p. 413 inhabitants</w:t>
            </w:r>
          </w:p>
          <w:p w:rsidR="0024622F" w:rsidRDefault="0024622F" w:rsidP="00392A9E">
            <w:pPr>
              <w:spacing w:after="0" w:line="240" w:lineRule="auto"/>
              <w:contextualSpacing/>
            </w:pPr>
            <w:r>
              <w:t>p. 413 abundance</w:t>
            </w:r>
          </w:p>
          <w:p w:rsidR="0024622F" w:rsidRDefault="0024622F" w:rsidP="00392A9E">
            <w:pPr>
              <w:spacing w:after="0" w:line="240" w:lineRule="auto"/>
              <w:contextualSpacing/>
            </w:pPr>
            <w:r>
              <w:t>p. 413 production</w:t>
            </w:r>
          </w:p>
          <w:p w:rsidR="0024622F" w:rsidRDefault="0024622F" w:rsidP="00392A9E">
            <w:pPr>
              <w:spacing w:after="0" w:line="240" w:lineRule="auto"/>
              <w:contextualSpacing/>
            </w:pPr>
            <w:r>
              <w:t>p. 413 vicinity</w:t>
            </w:r>
          </w:p>
          <w:p w:rsidR="0024622F" w:rsidRDefault="0024622F" w:rsidP="00392A9E">
            <w:pPr>
              <w:spacing w:after="0" w:line="240" w:lineRule="auto"/>
              <w:contextualSpacing/>
            </w:pPr>
            <w:r>
              <w:t>p. 414 bartering</w:t>
            </w:r>
          </w:p>
          <w:p w:rsidR="0024622F" w:rsidRDefault="0024622F" w:rsidP="00392A9E">
            <w:pPr>
              <w:spacing w:after="0" w:line="240" w:lineRule="auto"/>
              <w:contextualSpacing/>
            </w:pPr>
            <w:r>
              <w:t>p. 415 lifeblood</w:t>
            </w:r>
          </w:p>
          <w:p w:rsidR="0024622F" w:rsidRDefault="0024622F" w:rsidP="00392A9E">
            <w:pPr>
              <w:spacing w:after="0" w:line="240" w:lineRule="auto"/>
              <w:contextualSpacing/>
            </w:pPr>
            <w:r>
              <w:t>p. 415 caravan</w:t>
            </w:r>
          </w:p>
          <w:p w:rsidR="0024622F" w:rsidRDefault="0024622F" w:rsidP="00392A9E">
            <w:pPr>
              <w:spacing w:after="0" w:line="240" w:lineRule="auto"/>
              <w:contextualSpacing/>
            </w:pPr>
            <w:r>
              <w:t>p. 421 compounds</w:t>
            </w:r>
          </w:p>
          <w:p w:rsidR="0024622F" w:rsidRDefault="0024622F" w:rsidP="00392A9E">
            <w:pPr>
              <w:spacing w:after="0" w:line="240" w:lineRule="auto"/>
              <w:contextualSpacing/>
            </w:pPr>
            <w:r>
              <w:t>p. 423 dissent</w:t>
            </w:r>
          </w:p>
          <w:p w:rsidR="0024622F" w:rsidRDefault="0024622F" w:rsidP="00392A9E">
            <w:pPr>
              <w:spacing w:after="0" w:line="240" w:lineRule="auto"/>
              <w:contextualSpacing/>
            </w:pPr>
            <w:r>
              <w:t>p. 423 belligerence</w:t>
            </w:r>
          </w:p>
        </w:tc>
        <w:tc>
          <w:tcPr>
            <w:tcW w:w="5954" w:type="dxa"/>
            <w:vAlign w:val="center"/>
          </w:tcPr>
          <w:p w:rsidR="0024622F" w:rsidRDefault="0024622F" w:rsidP="00392A9E">
            <w:pPr>
              <w:spacing w:after="0" w:line="240" w:lineRule="auto"/>
              <w:contextualSpacing/>
            </w:pPr>
            <w:r>
              <w:t xml:space="preserve">p. 414 </w:t>
            </w:r>
            <w:proofErr w:type="spellStart"/>
            <w:r>
              <w:t>ladened</w:t>
            </w:r>
            <w:proofErr w:type="spellEnd"/>
          </w:p>
          <w:p w:rsidR="0024622F" w:rsidRDefault="0024622F" w:rsidP="00392A9E">
            <w:pPr>
              <w:spacing w:after="0" w:line="240" w:lineRule="auto"/>
              <w:contextualSpacing/>
            </w:pPr>
            <w:r>
              <w:t>p. 414 exchange</w:t>
            </w:r>
          </w:p>
          <w:p w:rsidR="0024622F" w:rsidRDefault="0024622F" w:rsidP="00392A9E">
            <w:pPr>
              <w:spacing w:after="0" w:line="240" w:lineRule="auto"/>
              <w:contextualSpacing/>
            </w:pPr>
            <w:r>
              <w:t>p. 416 endure</w:t>
            </w:r>
          </w:p>
          <w:p w:rsidR="0024622F" w:rsidRDefault="0024622F" w:rsidP="00392A9E">
            <w:pPr>
              <w:spacing w:after="0" w:line="240" w:lineRule="auto"/>
              <w:contextualSpacing/>
            </w:pPr>
            <w:r>
              <w:t>p. 417 entourage</w:t>
            </w:r>
          </w:p>
          <w:p w:rsidR="0024622F" w:rsidRDefault="0024622F" w:rsidP="00392A9E">
            <w:pPr>
              <w:spacing w:after="0" w:line="240" w:lineRule="auto"/>
              <w:contextualSpacing/>
            </w:pPr>
            <w:r>
              <w:t>p. 417 pooled (resources)</w:t>
            </w:r>
          </w:p>
          <w:p w:rsidR="0024622F" w:rsidRDefault="0024622F" w:rsidP="00392A9E">
            <w:pPr>
              <w:spacing w:after="0" w:line="240" w:lineRule="auto"/>
              <w:contextualSpacing/>
            </w:pPr>
            <w:r>
              <w:t>p. 421 appointed</w:t>
            </w:r>
          </w:p>
          <w:p w:rsidR="0024622F" w:rsidRDefault="0024622F" w:rsidP="00392A9E">
            <w:pPr>
              <w:spacing w:after="0" w:line="240" w:lineRule="auto"/>
              <w:contextualSpacing/>
            </w:pPr>
            <w:r>
              <w:t>p. 421 allocated</w:t>
            </w:r>
          </w:p>
          <w:p w:rsidR="0024622F" w:rsidRDefault="0024622F" w:rsidP="00392A9E">
            <w:pPr>
              <w:spacing w:after="0" w:line="240" w:lineRule="auto"/>
              <w:contextualSpacing/>
            </w:pPr>
            <w:r>
              <w:t>p. 422 adequate</w:t>
            </w:r>
          </w:p>
          <w:p w:rsidR="0024622F" w:rsidRDefault="0024622F" w:rsidP="00392A9E">
            <w:pPr>
              <w:spacing w:after="0" w:line="240" w:lineRule="auto"/>
              <w:contextualSpacing/>
            </w:pPr>
            <w:r>
              <w:t>p. 422 meager</w:t>
            </w:r>
          </w:p>
          <w:p w:rsidR="0024622F" w:rsidRDefault="0024622F" w:rsidP="00392A9E">
            <w:pPr>
              <w:spacing w:after="0" w:line="240" w:lineRule="auto"/>
              <w:contextualSpacing/>
            </w:pPr>
          </w:p>
        </w:tc>
      </w:tr>
    </w:tbl>
    <w:p w:rsidR="00970D74" w:rsidRPr="0024622F" w:rsidRDefault="00970D74" w:rsidP="0024622F">
      <w:pPr>
        <w:spacing w:after="0" w:line="240" w:lineRule="auto"/>
        <w:rPr>
          <w:sz w:val="32"/>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24622F" w:rsidRDefault="00CA218E" w:rsidP="0024622F">
      <w:pPr>
        <w:pStyle w:val="ListParagraph"/>
        <w:numPr>
          <w:ilvl w:val="3"/>
          <w:numId w:val="6"/>
        </w:numPr>
        <w:spacing w:after="0" w:line="360" w:lineRule="auto"/>
        <w:rPr>
          <w:rFonts w:asciiTheme="minorHAnsi" w:hAnsiTheme="minorHAnsi" w:cstheme="minorHAnsi"/>
          <w:sz w:val="24"/>
          <w:szCs w:val="24"/>
        </w:rPr>
      </w:pPr>
      <w:r w:rsidRPr="0024622F">
        <w:rPr>
          <w:rFonts w:asciiTheme="minorHAnsi" w:hAnsiTheme="minorHAnsi" w:cstheme="minorHAnsi"/>
          <w:sz w:val="24"/>
          <w:szCs w:val="24"/>
        </w:rPr>
        <w:t xml:space="preserve">Re-Read, </w:t>
      </w:r>
      <w:r w:rsidR="001C1D02" w:rsidRPr="0024622F">
        <w:rPr>
          <w:rFonts w:asciiTheme="minorHAnsi" w:hAnsiTheme="minorHAnsi" w:cstheme="minorHAnsi"/>
          <w:sz w:val="24"/>
          <w:szCs w:val="24"/>
        </w:rPr>
        <w:t>Think, Discuss, Write</w:t>
      </w:r>
    </w:p>
    <w:p w:rsidR="00310872" w:rsidRPr="00F92768" w:rsidRDefault="007C3FA8" w:rsidP="00F92768">
      <w:pPr>
        <w:numPr>
          <w:ilvl w:val="0"/>
          <w:numId w:val="6"/>
        </w:numPr>
        <w:spacing w:after="0" w:line="360" w:lineRule="auto"/>
        <w:rPr>
          <w:rFonts w:asciiTheme="minorHAnsi" w:hAnsiTheme="minorHAnsi" w:cstheme="minorHAnsi"/>
          <w:i/>
          <w:sz w:val="24"/>
          <w:szCs w:val="24"/>
        </w:rPr>
      </w:pPr>
      <w:r w:rsidRPr="00F92768">
        <w:rPr>
          <w:rFonts w:asciiTheme="minorHAnsi" w:hAnsiTheme="minorHAnsi" w:cstheme="minorHAnsi"/>
          <w:i/>
          <w:sz w:val="24"/>
          <w:szCs w:val="24"/>
        </w:rPr>
        <w:t>The Soninke people of northwest Africa established Ghana, which became the “first great empire of the Western Sudan.”  Using the main ideas from the text, explain which factors contributed to the rise and success of this empire.</w:t>
      </w:r>
    </w:p>
    <w:p w:rsidR="005807B7" w:rsidRDefault="00310872" w:rsidP="0024622F">
      <w:pPr>
        <w:spacing w:after="0" w:line="360" w:lineRule="auto"/>
        <w:ind w:left="1440"/>
        <w:rPr>
          <w:rFonts w:asciiTheme="minorHAnsi" w:hAnsiTheme="minorHAnsi" w:cstheme="minorHAnsi"/>
          <w:sz w:val="24"/>
          <w:szCs w:val="24"/>
        </w:rPr>
      </w:pPr>
      <w:r>
        <w:rPr>
          <w:rFonts w:asciiTheme="minorHAnsi" w:hAnsiTheme="minorHAnsi" w:cstheme="minorHAnsi"/>
          <w:sz w:val="24"/>
          <w:szCs w:val="24"/>
        </w:rPr>
        <w:t xml:space="preserve">Answer: Support the focus statement “The Soninke people had abundant resources and </w:t>
      </w:r>
      <w:r w:rsidR="00BF1BB7">
        <w:rPr>
          <w:rFonts w:asciiTheme="minorHAnsi" w:hAnsiTheme="minorHAnsi" w:cstheme="minorHAnsi"/>
          <w:sz w:val="24"/>
          <w:szCs w:val="24"/>
        </w:rPr>
        <w:t>were able to trade successfully and work cooperatively</w:t>
      </w:r>
      <w:r>
        <w:rPr>
          <w:rFonts w:asciiTheme="minorHAnsi" w:hAnsiTheme="minorHAnsi" w:cstheme="minorHAnsi"/>
          <w:sz w:val="24"/>
          <w:szCs w:val="24"/>
        </w:rPr>
        <w:t xml:space="preserve"> to help Ghana beco</w:t>
      </w:r>
      <w:r w:rsidR="00257D58">
        <w:rPr>
          <w:rFonts w:asciiTheme="minorHAnsi" w:hAnsiTheme="minorHAnsi" w:cstheme="minorHAnsi"/>
          <w:sz w:val="24"/>
          <w:szCs w:val="24"/>
        </w:rPr>
        <w:t>me the “first great empire of the Western Sudan</w:t>
      </w:r>
      <w:r w:rsidR="00BF1BB7">
        <w:rPr>
          <w:rFonts w:asciiTheme="minorHAnsi" w:hAnsiTheme="minorHAnsi" w:cstheme="minorHAnsi"/>
          <w:sz w:val="24"/>
          <w:szCs w:val="24"/>
        </w:rPr>
        <w:t>” with evidence from the text.</w:t>
      </w:r>
      <w:r w:rsidR="00F92768">
        <w:rPr>
          <w:rFonts w:asciiTheme="minorHAnsi" w:hAnsiTheme="minorHAnsi" w:cstheme="minorHAnsi"/>
          <w:sz w:val="24"/>
          <w:szCs w:val="24"/>
        </w:rPr>
        <w:t xml:space="preserve"> A graphic organizer may be used to collect and organize details for writing. </w:t>
      </w:r>
    </w:p>
    <w:tbl>
      <w:tblPr>
        <w:tblStyle w:val="TableGrid"/>
        <w:tblW w:w="0" w:type="auto"/>
        <w:jc w:val="center"/>
        <w:tblInd w:w="1440" w:type="dxa"/>
        <w:tblLook w:val="04A0" w:firstRow="1" w:lastRow="0" w:firstColumn="1" w:lastColumn="0" w:noHBand="0" w:noVBand="1"/>
      </w:tblPr>
      <w:tblGrid>
        <w:gridCol w:w="3881"/>
        <w:gridCol w:w="3915"/>
        <w:gridCol w:w="3940"/>
      </w:tblGrid>
      <w:tr w:rsidR="00BF1BB7" w:rsidRPr="0024622F">
        <w:trPr>
          <w:jc w:val="center"/>
        </w:trPr>
        <w:tc>
          <w:tcPr>
            <w:tcW w:w="4392" w:type="dxa"/>
          </w:tcPr>
          <w:p w:rsidR="00BF1BB7" w:rsidRPr="0024622F" w:rsidRDefault="00BF1BB7" w:rsidP="00FD1034">
            <w:pPr>
              <w:spacing w:after="0" w:line="360" w:lineRule="auto"/>
              <w:rPr>
                <w:rFonts w:asciiTheme="minorHAnsi" w:hAnsiTheme="minorHAnsi" w:cstheme="minorHAnsi"/>
                <w:b/>
                <w:sz w:val="24"/>
                <w:szCs w:val="24"/>
              </w:rPr>
            </w:pPr>
            <w:r w:rsidRPr="0024622F">
              <w:rPr>
                <w:rFonts w:asciiTheme="minorHAnsi" w:hAnsiTheme="minorHAnsi" w:cstheme="minorHAnsi"/>
                <w:b/>
                <w:sz w:val="24"/>
                <w:szCs w:val="24"/>
              </w:rPr>
              <w:t>Abundant resources</w:t>
            </w:r>
          </w:p>
        </w:tc>
        <w:tc>
          <w:tcPr>
            <w:tcW w:w="4392" w:type="dxa"/>
          </w:tcPr>
          <w:p w:rsidR="00BF1BB7" w:rsidRPr="0024622F" w:rsidRDefault="00BF1BB7" w:rsidP="00FD1034">
            <w:pPr>
              <w:spacing w:after="0" w:line="360" w:lineRule="auto"/>
              <w:rPr>
                <w:rFonts w:asciiTheme="minorHAnsi" w:hAnsiTheme="minorHAnsi" w:cstheme="minorHAnsi"/>
                <w:b/>
                <w:sz w:val="24"/>
                <w:szCs w:val="24"/>
              </w:rPr>
            </w:pPr>
            <w:r w:rsidRPr="0024622F">
              <w:rPr>
                <w:rFonts w:asciiTheme="minorHAnsi" w:hAnsiTheme="minorHAnsi" w:cstheme="minorHAnsi"/>
                <w:b/>
                <w:sz w:val="24"/>
                <w:szCs w:val="24"/>
              </w:rPr>
              <w:t>Trade successfully</w:t>
            </w:r>
          </w:p>
        </w:tc>
        <w:tc>
          <w:tcPr>
            <w:tcW w:w="4392" w:type="dxa"/>
          </w:tcPr>
          <w:p w:rsidR="00BF1BB7" w:rsidRPr="0024622F" w:rsidRDefault="00BF1BB7" w:rsidP="00FD1034">
            <w:pPr>
              <w:spacing w:after="0" w:line="360" w:lineRule="auto"/>
              <w:rPr>
                <w:rFonts w:asciiTheme="minorHAnsi" w:hAnsiTheme="minorHAnsi" w:cstheme="minorHAnsi"/>
                <w:b/>
                <w:sz w:val="24"/>
                <w:szCs w:val="24"/>
              </w:rPr>
            </w:pPr>
            <w:r w:rsidRPr="0024622F">
              <w:rPr>
                <w:rFonts w:asciiTheme="minorHAnsi" w:hAnsiTheme="minorHAnsi" w:cstheme="minorHAnsi"/>
                <w:b/>
                <w:sz w:val="24"/>
                <w:szCs w:val="24"/>
              </w:rPr>
              <w:t>Work cooperatively</w:t>
            </w:r>
          </w:p>
        </w:tc>
      </w:tr>
      <w:tr w:rsidR="00BF1BB7">
        <w:trPr>
          <w:jc w:val="center"/>
        </w:trPr>
        <w:tc>
          <w:tcPr>
            <w:tcW w:w="4392" w:type="dxa"/>
          </w:tcPr>
          <w:p w:rsidR="00BF1BB7" w:rsidRDefault="00BF1BB7"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-gold</w:t>
            </w:r>
          </w:p>
          <w:p w:rsidR="00BF1BB7" w:rsidRDefault="00BF1BB7"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-salt mines</w:t>
            </w:r>
          </w:p>
          <w:p w:rsidR="00BF1BB7" w:rsidRDefault="00BF1BB7"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-rivers</w:t>
            </w:r>
          </w:p>
          <w:p w:rsidR="00BF1BB7" w:rsidRDefault="00BF1BB7"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-camels</w:t>
            </w:r>
          </w:p>
          <w:p w:rsidR="00BF1BB7" w:rsidRDefault="00BF1BB7"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-acacia wood,</w:t>
            </w:r>
            <w:r w:rsidR="00463FD4">
              <w:rPr>
                <w:rFonts w:asciiTheme="minorHAnsi" w:hAnsiTheme="minorHAnsi" w:cstheme="minorHAnsi"/>
                <w:sz w:val="24"/>
                <w:szCs w:val="24"/>
              </w:rPr>
              <w:t xml:space="preserve"> </w:t>
            </w:r>
            <w:r>
              <w:rPr>
                <w:rFonts w:asciiTheme="minorHAnsi" w:hAnsiTheme="minorHAnsi" w:cstheme="minorHAnsi"/>
                <w:sz w:val="24"/>
                <w:szCs w:val="24"/>
              </w:rPr>
              <w:t>stones for homes</w:t>
            </w:r>
          </w:p>
          <w:p w:rsidR="00BF1BB7" w:rsidRDefault="00BF1BB7" w:rsidP="00FD1034">
            <w:pPr>
              <w:spacing w:after="0" w:line="360" w:lineRule="auto"/>
              <w:rPr>
                <w:rFonts w:asciiTheme="minorHAnsi" w:hAnsiTheme="minorHAnsi" w:cstheme="minorHAnsi"/>
                <w:sz w:val="24"/>
                <w:szCs w:val="24"/>
              </w:rPr>
            </w:pPr>
          </w:p>
        </w:tc>
        <w:tc>
          <w:tcPr>
            <w:tcW w:w="4392" w:type="dxa"/>
          </w:tcPr>
          <w:p w:rsidR="00BF1BB7" w:rsidRDefault="00BF1BB7" w:rsidP="00BF1BB7">
            <w:pPr>
              <w:spacing w:after="0" w:line="360" w:lineRule="auto"/>
              <w:rPr>
                <w:rFonts w:asciiTheme="minorHAnsi" w:hAnsiTheme="minorHAnsi" w:cstheme="minorHAnsi"/>
                <w:sz w:val="24"/>
                <w:szCs w:val="24"/>
              </w:rPr>
            </w:pPr>
            <w:r>
              <w:rPr>
                <w:rFonts w:asciiTheme="minorHAnsi" w:hAnsiTheme="minorHAnsi" w:cstheme="minorHAnsi"/>
                <w:sz w:val="24"/>
                <w:szCs w:val="24"/>
              </w:rPr>
              <w:t>-caravans</w:t>
            </w:r>
          </w:p>
          <w:p w:rsidR="00BF1BB7" w:rsidRDefault="00BF1BB7" w:rsidP="00BF1BB7">
            <w:pPr>
              <w:spacing w:after="0" w:line="360" w:lineRule="auto"/>
              <w:rPr>
                <w:rFonts w:asciiTheme="minorHAnsi" w:hAnsiTheme="minorHAnsi" w:cstheme="minorHAnsi"/>
                <w:sz w:val="24"/>
                <w:szCs w:val="24"/>
              </w:rPr>
            </w:pPr>
            <w:r>
              <w:rPr>
                <w:rFonts w:asciiTheme="minorHAnsi" w:hAnsiTheme="minorHAnsi" w:cstheme="minorHAnsi"/>
                <w:sz w:val="24"/>
                <w:szCs w:val="24"/>
              </w:rPr>
              <w:t>-king’s soldiers guarded trade routes</w:t>
            </w:r>
          </w:p>
          <w:p w:rsidR="00BF1BB7" w:rsidRDefault="00BF1BB7" w:rsidP="00BF1BB7">
            <w:pPr>
              <w:spacing w:after="0" w:line="360" w:lineRule="auto"/>
              <w:rPr>
                <w:rFonts w:asciiTheme="minorHAnsi" w:hAnsiTheme="minorHAnsi" w:cstheme="minorHAnsi"/>
                <w:sz w:val="24"/>
                <w:szCs w:val="24"/>
              </w:rPr>
            </w:pPr>
            <w:r>
              <w:rPr>
                <w:rFonts w:asciiTheme="minorHAnsi" w:hAnsiTheme="minorHAnsi" w:cstheme="minorHAnsi"/>
                <w:sz w:val="24"/>
                <w:szCs w:val="24"/>
              </w:rPr>
              <w:t>-dumb bartering</w:t>
            </w:r>
          </w:p>
          <w:p w:rsidR="00BF1BB7" w:rsidRDefault="00BF1BB7" w:rsidP="00BF1BB7">
            <w:pPr>
              <w:spacing w:after="0" w:line="360" w:lineRule="auto"/>
              <w:rPr>
                <w:rFonts w:asciiTheme="minorHAnsi" w:hAnsiTheme="minorHAnsi" w:cstheme="minorHAnsi"/>
                <w:sz w:val="24"/>
                <w:szCs w:val="24"/>
              </w:rPr>
            </w:pPr>
            <w:r>
              <w:rPr>
                <w:rFonts w:asciiTheme="minorHAnsi" w:hAnsiTheme="minorHAnsi" w:cstheme="minorHAnsi"/>
                <w:sz w:val="24"/>
                <w:szCs w:val="24"/>
              </w:rPr>
              <w:t>-used experienced guides</w:t>
            </w:r>
          </w:p>
          <w:p w:rsidR="00BF1BB7" w:rsidRDefault="00BF1BB7" w:rsidP="00BF1BB7">
            <w:pPr>
              <w:spacing w:after="0" w:line="360" w:lineRule="auto"/>
              <w:rPr>
                <w:rFonts w:asciiTheme="minorHAnsi" w:hAnsiTheme="minorHAnsi" w:cstheme="minorHAnsi"/>
                <w:sz w:val="24"/>
                <w:szCs w:val="24"/>
              </w:rPr>
            </w:pPr>
            <w:r>
              <w:rPr>
                <w:rFonts w:asciiTheme="minorHAnsi" w:hAnsiTheme="minorHAnsi" w:cstheme="minorHAnsi"/>
                <w:sz w:val="24"/>
                <w:szCs w:val="24"/>
              </w:rPr>
              <w:t>-camels and cameleers</w:t>
            </w:r>
          </w:p>
          <w:p w:rsidR="00BF1BB7" w:rsidRPr="00BF1BB7" w:rsidRDefault="00BF1BB7" w:rsidP="00BF1BB7">
            <w:pPr>
              <w:spacing w:after="0" w:line="360" w:lineRule="auto"/>
              <w:rPr>
                <w:rFonts w:asciiTheme="minorHAnsi" w:hAnsiTheme="minorHAnsi" w:cstheme="minorHAnsi"/>
                <w:sz w:val="24"/>
                <w:szCs w:val="24"/>
              </w:rPr>
            </w:pPr>
            <w:r>
              <w:rPr>
                <w:rFonts w:asciiTheme="minorHAnsi" w:hAnsiTheme="minorHAnsi" w:cstheme="minorHAnsi"/>
                <w:sz w:val="24"/>
                <w:szCs w:val="24"/>
              </w:rPr>
              <w:t>-merchants, slaves, scholars, poets…</w:t>
            </w:r>
          </w:p>
        </w:tc>
        <w:tc>
          <w:tcPr>
            <w:tcW w:w="4392" w:type="dxa"/>
          </w:tcPr>
          <w:p w:rsidR="00BF1BB7" w:rsidRDefault="00BF1BB7"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-caravans “pooled resources”</w:t>
            </w:r>
          </w:p>
          <w:p w:rsidR="00BF1BB7" w:rsidRDefault="00BF1BB7"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w:t>
            </w:r>
            <w:r w:rsidR="00463FD4">
              <w:rPr>
                <w:rFonts w:asciiTheme="minorHAnsi" w:hAnsiTheme="minorHAnsi" w:cstheme="minorHAnsi"/>
                <w:sz w:val="24"/>
                <w:szCs w:val="24"/>
              </w:rPr>
              <w:t>“inhabitants are rich” and ordinary people adorned themselves with gold</w:t>
            </w:r>
          </w:p>
          <w:p w:rsidR="00463FD4" w:rsidRDefault="00463FD4"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-leaders allocated to meet needs</w:t>
            </w:r>
          </w:p>
          <w:p w:rsidR="00463FD4" w:rsidRDefault="00463FD4"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-farmland managed well</w:t>
            </w:r>
          </w:p>
          <w:p w:rsidR="00463FD4" w:rsidRDefault="00463FD4"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-men and women shared the workload</w:t>
            </w:r>
          </w:p>
          <w:p w:rsidR="00463FD4" w:rsidRDefault="00463FD4"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-military duty was shared</w:t>
            </w:r>
          </w:p>
          <w:p w:rsidR="00463FD4" w:rsidRDefault="00463FD4"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-families valued children and elders  and took care of everyone</w:t>
            </w:r>
          </w:p>
          <w:p w:rsidR="00463FD4" w:rsidRDefault="00463FD4"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-meager possessions, adequate diet</w:t>
            </w:r>
          </w:p>
          <w:p w:rsidR="00463FD4" w:rsidRDefault="00463FD4" w:rsidP="00FD1034">
            <w:pPr>
              <w:spacing w:after="0" w:line="360" w:lineRule="auto"/>
              <w:rPr>
                <w:rFonts w:asciiTheme="minorHAnsi" w:hAnsiTheme="minorHAnsi" w:cstheme="minorHAnsi"/>
                <w:sz w:val="24"/>
                <w:szCs w:val="24"/>
              </w:rPr>
            </w:pPr>
            <w:r>
              <w:rPr>
                <w:rFonts w:asciiTheme="minorHAnsi" w:hAnsiTheme="minorHAnsi" w:cstheme="minorHAnsi"/>
                <w:sz w:val="24"/>
                <w:szCs w:val="24"/>
              </w:rPr>
              <w:t>-good standard of living for all</w:t>
            </w:r>
          </w:p>
        </w:tc>
      </w:tr>
    </w:tbl>
    <w:p w:rsidR="00BF1BB7" w:rsidRDefault="00BF1BB7" w:rsidP="00FD1034">
      <w:pPr>
        <w:spacing w:after="0" w:line="360" w:lineRule="auto"/>
        <w:ind w:left="1440" w:hanging="1080"/>
        <w:rPr>
          <w:rFonts w:asciiTheme="minorHAnsi" w:hAnsiTheme="minorHAnsi" w:cstheme="minorHAnsi"/>
          <w:sz w:val="24"/>
          <w:szCs w:val="24"/>
        </w:rPr>
      </w:pPr>
    </w:p>
    <w:p w:rsidR="00310872" w:rsidRDefault="00310872" w:rsidP="00D553A8">
      <w:pPr>
        <w:spacing w:after="0" w:line="360" w:lineRule="auto"/>
        <w:ind w:left="1440"/>
        <w:rPr>
          <w:rFonts w:asciiTheme="minorHAnsi" w:hAnsiTheme="minorHAnsi" w:cstheme="minorHAnsi"/>
          <w:sz w:val="24"/>
          <w:szCs w:val="24"/>
        </w:rPr>
      </w:pPr>
    </w:p>
    <w:p w:rsidR="007C3FA8" w:rsidRDefault="007C3FA8" w:rsidP="00D553A8">
      <w:pPr>
        <w:spacing w:after="0" w:line="360" w:lineRule="auto"/>
        <w:ind w:left="1440"/>
        <w:rPr>
          <w:rFonts w:asciiTheme="minorHAnsi" w:hAnsiTheme="minorHAnsi" w:cstheme="minorHAnsi"/>
          <w:sz w:val="24"/>
          <w:szCs w:val="24"/>
        </w:rPr>
      </w:pPr>
      <w:r>
        <w:rPr>
          <w:rFonts w:asciiTheme="minorHAnsi" w:hAnsiTheme="minorHAnsi" w:cstheme="minorHAnsi"/>
          <w:sz w:val="24"/>
          <w:szCs w:val="24"/>
        </w:rPr>
        <w:t>Ancient Ghana fist grew rich from its secret gold mines.  Keeping the mines secret prevent</w:t>
      </w:r>
      <w:r w:rsidR="00426A37">
        <w:rPr>
          <w:rFonts w:asciiTheme="minorHAnsi" w:hAnsiTheme="minorHAnsi" w:cstheme="minorHAnsi"/>
          <w:sz w:val="24"/>
          <w:szCs w:val="24"/>
        </w:rPr>
        <w:t>ed</w:t>
      </w:r>
      <w:r>
        <w:rPr>
          <w:rFonts w:asciiTheme="minorHAnsi" w:hAnsiTheme="minorHAnsi" w:cstheme="minorHAnsi"/>
          <w:sz w:val="24"/>
          <w:szCs w:val="24"/>
        </w:rPr>
        <w:t xml:space="preserve"> others from stealing the gold. </w:t>
      </w:r>
      <w:r w:rsidR="00D553A8">
        <w:rPr>
          <w:rFonts w:asciiTheme="minorHAnsi" w:hAnsiTheme="minorHAnsi" w:cstheme="minorHAnsi"/>
          <w:sz w:val="24"/>
          <w:szCs w:val="24"/>
        </w:rPr>
        <w:t>The cities grew as e</w:t>
      </w:r>
      <w:r>
        <w:rPr>
          <w:rFonts w:asciiTheme="minorHAnsi" w:hAnsiTheme="minorHAnsi" w:cstheme="minorHAnsi"/>
          <w:sz w:val="24"/>
          <w:szCs w:val="24"/>
        </w:rPr>
        <w:t>xtensive tra</w:t>
      </w:r>
      <w:r w:rsidR="00D553A8">
        <w:rPr>
          <w:rFonts w:asciiTheme="minorHAnsi" w:hAnsiTheme="minorHAnsi" w:cstheme="minorHAnsi"/>
          <w:sz w:val="24"/>
          <w:szCs w:val="24"/>
        </w:rPr>
        <w:t>ding routes developed as people from all over the country brought in goods and supplies to trade for the gold. The farming compounds also contributed to the success as their advance farming techniques helped to provide enough food for the larger cities.</w:t>
      </w:r>
      <w:r w:rsidR="00310872">
        <w:rPr>
          <w:rFonts w:asciiTheme="minorHAnsi" w:hAnsiTheme="minorHAnsi" w:cstheme="minorHAnsi"/>
          <w:sz w:val="24"/>
          <w:szCs w:val="24"/>
        </w:rPr>
        <w:t xml:space="preserve"> </w:t>
      </w:r>
    </w:p>
    <w:p w:rsidR="007C3FA8" w:rsidRPr="007C3FA8" w:rsidRDefault="007C3FA8" w:rsidP="007C3FA8">
      <w:pPr>
        <w:spacing w:after="0" w:line="360" w:lineRule="auto"/>
        <w:rPr>
          <w:rFonts w:asciiTheme="minorHAnsi" w:hAnsiTheme="minorHAnsi" w:cstheme="minorHAnsi"/>
          <w:sz w:val="24"/>
          <w:szCs w:val="24"/>
          <w:u w:val="single"/>
        </w:rPr>
      </w:pPr>
    </w:p>
    <w:p w:rsidR="00172736" w:rsidRPr="0024622F" w:rsidRDefault="00172736" w:rsidP="001034D9">
      <w:pPr>
        <w:spacing w:after="0" w:line="360" w:lineRule="auto"/>
        <w:rPr>
          <w:rFonts w:asciiTheme="minorHAnsi" w:hAnsiTheme="minorHAnsi" w:cstheme="minorHAnsi"/>
          <w:sz w:val="32"/>
          <w:szCs w:val="32"/>
          <w:u w:val="single"/>
        </w:rPr>
      </w:pPr>
      <w:r w:rsidRPr="0024622F">
        <w:rPr>
          <w:rFonts w:asciiTheme="minorHAnsi" w:hAnsiTheme="minorHAnsi" w:cstheme="minorHAnsi"/>
          <w:sz w:val="32"/>
          <w:szCs w:val="32"/>
          <w:u w:val="single"/>
        </w:rPr>
        <w:t xml:space="preserve">Additional </w:t>
      </w:r>
      <w:r w:rsidR="00B474EF" w:rsidRPr="0024622F">
        <w:rPr>
          <w:rFonts w:asciiTheme="minorHAnsi" w:hAnsiTheme="minorHAnsi" w:cstheme="minorHAnsi"/>
          <w:sz w:val="32"/>
          <w:szCs w:val="32"/>
          <w:u w:val="single"/>
        </w:rPr>
        <w:t>Task</w:t>
      </w:r>
      <w:r w:rsidR="004661F5" w:rsidRPr="0024622F">
        <w:rPr>
          <w:rFonts w:asciiTheme="minorHAnsi" w:hAnsiTheme="minorHAnsi" w:cstheme="minorHAnsi"/>
          <w:sz w:val="32"/>
          <w:szCs w:val="32"/>
          <w:u w:val="single"/>
        </w:rPr>
        <w:t>s</w:t>
      </w:r>
    </w:p>
    <w:p w:rsidR="00CA07EF" w:rsidRDefault="00463FD4" w:rsidP="00463FD4">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Using evidence from the text, outline what a “typical caravan from Arabia to the </w:t>
      </w:r>
      <w:proofErr w:type="spellStart"/>
      <w:r>
        <w:rPr>
          <w:rFonts w:asciiTheme="minorHAnsi" w:hAnsiTheme="minorHAnsi" w:cstheme="minorHAnsi"/>
          <w:sz w:val="24"/>
          <w:szCs w:val="24"/>
        </w:rPr>
        <w:t>Sabel</w:t>
      </w:r>
      <w:proofErr w:type="spellEnd"/>
      <w:r>
        <w:rPr>
          <w:rFonts w:asciiTheme="minorHAnsi" w:hAnsiTheme="minorHAnsi" w:cstheme="minorHAnsi"/>
          <w:sz w:val="24"/>
          <w:szCs w:val="24"/>
        </w:rPr>
        <w:t xml:space="preserve">” trip would entail. </w:t>
      </w:r>
    </w:p>
    <w:p w:rsidR="00721600" w:rsidRPr="00463D28" w:rsidRDefault="00463FD4" w:rsidP="00463D28">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Answer: This roughly 40-day journey would begin with preparations</w:t>
      </w:r>
      <w:r w:rsidR="00F92768">
        <w:rPr>
          <w:rFonts w:asciiTheme="minorHAnsi" w:hAnsiTheme="minorHAnsi" w:cstheme="minorHAnsi"/>
          <w:sz w:val="24"/>
          <w:szCs w:val="24"/>
        </w:rPr>
        <w:t xml:space="preserve"> such as enlisting a guide and cameleer and the loading and accounting of goods. Details should include the challenges faced while crossing the desert (thieves, shifting sands, high temperatures) and the rest stops made. </w:t>
      </w:r>
    </w:p>
    <w:p w:rsidR="00F92768" w:rsidRPr="00463FD4" w:rsidRDefault="00F92768" w:rsidP="00463FD4">
      <w:pPr>
        <w:pStyle w:val="ListParagraph"/>
        <w:spacing w:after="0" w:line="360" w:lineRule="auto"/>
        <w:ind w:left="360"/>
        <w:rPr>
          <w:rFonts w:asciiTheme="minorHAnsi" w:hAnsiTheme="minorHAnsi" w:cstheme="minorHAnsi"/>
          <w:sz w:val="24"/>
          <w:szCs w:val="24"/>
        </w:rPr>
      </w:pPr>
    </w:p>
    <w:p w:rsidR="00CA07EF" w:rsidRPr="0024622F" w:rsidRDefault="00CA07EF" w:rsidP="00CA07EF">
      <w:pPr>
        <w:spacing w:after="0" w:line="360" w:lineRule="auto"/>
        <w:rPr>
          <w:rFonts w:asciiTheme="minorHAnsi" w:hAnsiTheme="minorHAnsi" w:cstheme="minorHAnsi"/>
          <w:sz w:val="32"/>
          <w:szCs w:val="28"/>
          <w:u w:val="single"/>
        </w:rPr>
      </w:pPr>
      <w:r w:rsidRPr="0024622F">
        <w:rPr>
          <w:rFonts w:asciiTheme="minorHAnsi" w:hAnsiTheme="minorHAnsi" w:cstheme="minorHAnsi"/>
          <w:sz w:val="32"/>
          <w:szCs w:val="28"/>
          <w:u w:val="single"/>
        </w:rPr>
        <w:t>Note to Teacher</w:t>
      </w:r>
    </w:p>
    <w:p w:rsidR="0018635B" w:rsidRPr="0024622F" w:rsidRDefault="00463D28" w:rsidP="0024622F">
      <w:pPr>
        <w:pStyle w:val="ListParagraph"/>
        <w:numPr>
          <w:ilvl w:val="0"/>
          <w:numId w:val="6"/>
        </w:numPr>
        <w:spacing w:after="0" w:line="360" w:lineRule="auto"/>
        <w:rPr>
          <w:rFonts w:asciiTheme="minorHAnsi" w:hAnsiTheme="minorHAnsi" w:cstheme="minorHAnsi"/>
          <w:sz w:val="24"/>
          <w:szCs w:val="24"/>
        </w:rPr>
      </w:pPr>
      <w:r w:rsidRPr="0024622F">
        <w:rPr>
          <w:rFonts w:asciiTheme="minorHAnsi" w:hAnsiTheme="minorHAnsi" w:cstheme="minorHAnsi"/>
          <w:sz w:val="24"/>
          <w:szCs w:val="24"/>
        </w:rPr>
        <w:t xml:space="preserve">The Get Set to Read piece, The Rise of Ghana, might be helpful to read with students prior to reading the selection. The timeline and present-day map of Africa will help define the context for the non-fiction story.  It might also be interesting, if time permits, to have groups of students delve into more exploration around the resources, trade and daily life sections of the text. </w:t>
      </w:r>
    </w:p>
    <w:sectPr w:rsidR="0018635B" w:rsidRPr="0024622F" w:rsidSect="001034D9">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534" w:rsidRDefault="00B06534" w:rsidP="007C5C7E">
      <w:pPr>
        <w:spacing w:after="0" w:line="240" w:lineRule="auto"/>
      </w:pPr>
      <w:r>
        <w:separator/>
      </w:r>
    </w:p>
  </w:endnote>
  <w:endnote w:type="continuationSeparator" w:id="0">
    <w:p w:rsidR="00B06534" w:rsidRDefault="00B06534"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534" w:rsidRDefault="00B06534" w:rsidP="007C5C7E">
      <w:pPr>
        <w:spacing w:after="0" w:line="240" w:lineRule="auto"/>
      </w:pPr>
      <w:r>
        <w:separator/>
      </w:r>
    </w:p>
  </w:footnote>
  <w:footnote w:type="continuationSeparator" w:id="0">
    <w:p w:rsidR="00B06534" w:rsidRDefault="00B06534"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98F" w:rsidRDefault="00921098" w:rsidP="001034D9">
    <w:pPr>
      <w:pStyle w:val="Header"/>
      <w:jc w:val="center"/>
    </w:pPr>
    <w:r>
      <w:t>Houghton Mifflin</w:t>
    </w:r>
    <w:r w:rsidR="0024622F">
      <w:t xml:space="preserve"> Harcourt</w:t>
    </w:r>
    <w:r w:rsidR="00BC198F">
      <w:tab/>
    </w:r>
    <w:r w:rsidR="0024622F">
      <w:t>Reading - 2005</w:t>
    </w:r>
    <w:r w:rsidR="00BC198F">
      <w:tab/>
      <w:t xml:space="preserve">Grade </w:t>
    </w:r>
    <w:r w:rsidR="00F944B3">
      <w:t>6</w:t>
    </w:r>
  </w:p>
  <w:p w:rsidR="00BC198F" w:rsidRDefault="00BC1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95855"/>
    <w:multiLevelType w:val="hybridMultilevel"/>
    <w:tmpl w:val="D2801ADE"/>
    <w:lvl w:ilvl="0" w:tplc="A1DAD1F2">
      <w:start w:val="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DBD6AAF"/>
    <w:multiLevelType w:val="hybridMultilevel"/>
    <w:tmpl w:val="BFC81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73C83"/>
    <w:multiLevelType w:val="hybridMultilevel"/>
    <w:tmpl w:val="6BF61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60D71"/>
    <w:multiLevelType w:val="hybridMultilevel"/>
    <w:tmpl w:val="BD6C4F4A"/>
    <w:lvl w:ilvl="0" w:tplc="7A244418">
      <w:start w:val="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5"/>
  </w:num>
  <w:num w:numId="3">
    <w:abstractNumId w:val="7"/>
  </w:num>
  <w:num w:numId="4">
    <w:abstractNumId w:val="6"/>
  </w:num>
  <w:num w:numId="5">
    <w:abstractNumId w:val="1"/>
  </w:num>
  <w:num w:numId="6">
    <w:abstractNumId w:val="8"/>
  </w:num>
  <w:num w:numId="7">
    <w:abstractNumId w:val="9"/>
  </w:num>
  <w:num w:numId="8">
    <w:abstractNumId w:val="0"/>
  </w:num>
  <w:num w:numId="9">
    <w:abstractNumId w:val="13"/>
  </w:num>
  <w:num w:numId="10">
    <w:abstractNumId w:val="10"/>
  </w:num>
  <w:num w:numId="11">
    <w:abstractNumId w:val="12"/>
  </w:num>
  <w:num w:numId="12">
    <w:abstractNumId w:val="3"/>
  </w:num>
  <w:num w:numId="13">
    <w:abstractNumId w:val="15"/>
  </w:num>
  <w:num w:numId="14">
    <w:abstractNumId w:val="4"/>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144C3"/>
    <w:rsid w:val="00023430"/>
    <w:rsid w:val="00026D6A"/>
    <w:rsid w:val="00057068"/>
    <w:rsid w:val="000601D8"/>
    <w:rsid w:val="000629C6"/>
    <w:rsid w:val="00072596"/>
    <w:rsid w:val="0007569E"/>
    <w:rsid w:val="00077124"/>
    <w:rsid w:val="00081A99"/>
    <w:rsid w:val="000940DB"/>
    <w:rsid w:val="00096477"/>
    <w:rsid w:val="000B21CE"/>
    <w:rsid w:val="000B5786"/>
    <w:rsid w:val="000B6DF7"/>
    <w:rsid w:val="000C5DE4"/>
    <w:rsid w:val="000D57A0"/>
    <w:rsid w:val="000D64A5"/>
    <w:rsid w:val="001034D9"/>
    <w:rsid w:val="001234B3"/>
    <w:rsid w:val="00125508"/>
    <w:rsid w:val="00144A4B"/>
    <w:rsid w:val="001509BD"/>
    <w:rsid w:val="001611A1"/>
    <w:rsid w:val="001710FA"/>
    <w:rsid w:val="00172736"/>
    <w:rsid w:val="00174578"/>
    <w:rsid w:val="00176888"/>
    <w:rsid w:val="00177848"/>
    <w:rsid w:val="00185045"/>
    <w:rsid w:val="0018635B"/>
    <w:rsid w:val="00193EB0"/>
    <w:rsid w:val="001B2064"/>
    <w:rsid w:val="001C1D02"/>
    <w:rsid w:val="001D3A58"/>
    <w:rsid w:val="001E3145"/>
    <w:rsid w:val="001E3EFB"/>
    <w:rsid w:val="001F1840"/>
    <w:rsid w:val="0020267F"/>
    <w:rsid w:val="002176EC"/>
    <w:rsid w:val="002269C7"/>
    <w:rsid w:val="00234766"/>
    <w:rsid w:val="0024622F"/>
    <w:rsid w:val="00247713"/>
    <w:rsid w:val="00252DE6"/>
    <w:rsid w:val="00257D58"/>
    <w:rsid w:val="00261D6B"/>
    <w:rsid w:val="00266B3E"/>
    <w:rsid w:val="00285CD5"/>
    <w:rsid w:val="00286F6B"/>
    <w:rsid w:val="0029222B"/>
    <w:rsid w:val="00293076"/>
    <w:rsid w:val="002C5618"/>
    <w:rsid w:val="002C57CC"/>
    <w:rsid w:val="002C77A8"/>
    <w:rsid w:val="002E1C37"/>
    <w:rsid w:val="002F4D99"/>
    <w:rsid w:val="00310872"/>
    <w:rsid w:val="00320A5A"/>
    <w:rsid w:val="003226F0"/>
    <w:rsid w:val="0033152C"/>
    <w:rsid w:val="00337B49"/>
    <w:rsid w:val="003513D6"/>
    <w:rsid w:val="00357D5B"/>
    <w:rsid w:val="0037398D"/>
    <w:rsid w:val="00374C6F"/>
    <w:rsid w:val="00377B3D"/>
    <w:rsid w:val="00382434"/>
    <w:rsid w:val="00393CCA"/>
    <w:rsid w:val="003A0B63"/>
    <w:rsid w:val="003B5D86"/>
    <w:rsid w:val="003C4B0D"/>
    <w:rsid w:val="003E0AAA"/>
    <w:rsid w:val="003F110D"/>
    <w:rsid w:val="003F7959"/>
    <w:rsid w:val="00406CF5"/>
    <w:rsid w:val="004216D7"/>
    <w:rsid w:val="00426A37"/>
    <w:rsid w:val="00433701"/>
    <w:rsid w:val="004343E0"/>
    <w:rsid w:val="00463D28"/>
    <w:rsid w:val="00463FD4"/>
    <w:rsid w:val="004661F5"/>
    <w:rsid w:val="004864A8"/>
    <w:rsid w:val="004A47B4"/>
    <w:rsid w:val="004B2329"/>
    <w:rsid w:val="004B2372"/>
    <w:rsid w:val="004B53C1"/>
    <w:rsid w:val="004D3BFD"/>
    <w:rsid w:val="004D4480"/>
    <w:rsid w:val="004E2892"/>
    <w:rsid w:val="004F29FC"/>
    <w:rsid w:val="00506AC0"/>
    <w:rsid w:val="005222B3"/>
    <w:rsid w:val="00533C6B"/>
    <w:rsid w:val="00544E8A"/>
    <w:rsid w:val="00545861"/>
    <w:rsid w:val="005464AA"/>
    <w:rsid w:val="00551164"/>
    <w:rsid w:val="00557D31"/>
    <w:rsid w:val="00562DA2"/>
    <w:rsid w:val="005807B7"/>
    <w:rsid w:val="0058463C"/>
    <w:rsid w:val="00585417"/>
    <w:rsid w:val="0059136E"/>
    <w:rsid w:val="00595C59"/>
    <w:rsid w:val="005B6C42"/>
    <w:rsid w:val="005C0C4A"/>
    <w:rsid w:val="005D09C9"/>
    <w:rsid w:val="005E6072"/>
    <w:rsid w:val="005F445E"/>
    <w:rsid w:val="005F6F91"/>
    <w:rsid w:val="006102BC"/>
    <w:rsid w:val="006415D8"/>
    <w:rsid w:val="0064644D"/>
    <w:rsid w:val="0066094A"/>
    <w:rsid w:val="00685643"/>
    <w:rsid w:val="006A0D76"/>
    <w:rsid w:val="006A1961"/>
    <w:rsid w:val="006B4055"/>
    <w:rsid w:val="006B5CA7"/>
    <w:rsid w:val="006F03E1"/>
    <w:rsid w:val="00706D0B"/>
    <w:rsid w:val="00711F4B"/>
    <w:rsid w:val="0071580F"/>
    <w:rsid w:val="00721600"/>
    <w:rsid w:val="00723A87"/>
    <w:rsid w:val="00741CA3"/>
    <w:rsid w:val="00744F6B"/>
    <w:rsid w:val="00785F68"/>
    <w:rsid w:val="007A17E6"/>
    <w:rsid w:val="007A677C"/>
    <w:rsid w:val="007A770E"/>
    <w:rsid w:val="007B449E"/>
    <w:rsid w:val="007C1EF1"/>
    <w:rsid w:val="007C2CF3"/>
    <w:rsid w:val="007C3FA8"/>
    <w:rsid w:val="007C5C7E"/>
    <w:rsid w:val="00804FBA"/>
    <w:rsid w:val="00813997"/>
    <w:rsid w:val="00816EE6"/>
    <w:rsid w:val="0082475F"/>
    <w:rsid w:val="00824EEE"/>
    <w:rsid w:val="00841C15"/>
    <w:rsid w:val="008437BA"/>
    <w:rsid w:val="008517EB"/>
    <w:rsid w:val="0085224F"/>
    <w:rsid w:val="00872ED8"/>
    <w:rsid w:val="008A3ED3"/>
    <w:rsid w:val="008A6726"/>
    <w:rsid w:val="008C7117"/>
    <w:rsid w:val="008D30C9"/>
    <w:rsid w:val="008D6040"/>
    <w:rsid w:val="008E0777"/>
    <w:rsid w:val="008E2FB2"/>
    <w:rsid w:val="00921098"/>
    <w:rsid w:val="00922685"/>
    <w:rsid w:val="0093038E"/>
    <w:rsid w:val="0093474C"/>
    <w:rsid w:val="009349B4"/>
    <w:rsid w:val="00940943"/>
    <w:rsid w:val="0095234C"/>
    <w:rsid w:val="00970D74"/>
    <w:rsid w:val="00986747"/>
    <w:rsid w:val="00997F64"/>
    <w:rsid w:val="009A1E41"/>
    <w:rsid w:val="009B08A6"/>
    <w:rsid w:val="009B2F14"/>
    <w:rsid w:val="009D181C"/>
    <w:rsid w:val="009D602B"/>
    <w:rsid w:val="009D6DDD"/>
    <w:rsid w:val="009E6C76"/>
    <w:rsid w:val="009E6E94"/>
    <w:rsid w:val="00A32132"/>
    <w:rsid w:val="00A4516C"/>
    <w:rsid w:val="00A569A0"/>
    <w:rsid w:val="00A6026C"/>
    <w:rsid w:val="00A74BCC"/>
    <w:rsid w:val="00A803B0"/>
    <w:rsid w:val="00AA1D10"/>
    <w:rsid w:val="00AC0831"/>
    <w:rsid w:val="00AC67AC"/>
    <w:rsid w:val="00AD155A"/>
    <w:rsid w:val="00AE187D"/>
    <w:rsid w:val="00AE7B6E"/>
    <w:rsid w:val="00AF6459"/>
    <w:rsid w:val="00B0000C"/>
    <w:rsid w:val="00B02726"/>
    <w:rsid w:val="00B06534"/>
    <w:rsid w:val="00B13FBF"/>
    <w:rsid w:val="00B43444"/>
    <w:rsid w:val="00B44D3C"/>
    <w:rsid w:val="00B474EF"/>
    <w:rsid w:val="00B9763E"/>
    <w:rsid w:val="00BA3BF5"/>
    <w:rsid w:val="00BC198F"/>
    <w:rsid w:val="00BF1BB7"/>
    <w:rsid w:val="00C0174C"/>
    <w:rsid w:val="00C16827"/>
    <w:rsid w:val="00C218AD"/>
    <w:rsid w:val="00C3704F"/>
    <w:rsid w:val="00C40BED"/>
    <w:rsid w:val="00C6107E"/>
    <w:rsid w:val="00C62ECC"/>
    <w:rsid w:val="00C67BC6"/>
    <w:rsid w:val="00C73D0E"/>
    <w:rsid w:val="00C76E30"/>
    <w:rsid w:val="00CA07EF"/>
    <w:rsid w:val="00CA218E"/>
    <w:rsid w:val="00CA6E70"/>
    <w:rsid w:val="00CC299B"/>
    <w:rsid w:val="00CC51A2"/>
    <w:rsid w:val="00CC64D3"/>
    <w:rsid w:val="00CD3C10"/>
    <w:rsid w:val="00CD6B7F"/>
    <w:rsid w:val="00CF3DCC"/>
    <w:rsid w:val="00D04C38"/>
    <w:rsid w:val="00D06B42"/>
    <w:rsid w:val="00D11DE6"/>
    <w:rsid w:val="00D140AD"/>
    <w:rsid w:val="00D33CC9"/>
    <w:rsid w:val="00D35D57"/>
    <w:rsid w:val="00D50B26"/>
    <w:rsid w:val="00D553A8"/>
    <w:rsid w:val="00D71F1C"/>
    <w:rsid w:val="00DA55BE"/>
    <w:rsid w:val="00DA6AE5"/>
    <w:rsid w:val="00DC46A2"/>
    <w:rsid w:val="00DC542B"/>
    <w:rsid w:val="00E000EC"/>
    <w:rsid w:val="00E025B8"/>
    <w:rsid w:val="00E22959"/>
    <w:rsid w:val="00E22FCF"/>
    <w:rsid w:val="00E40674"/>
    <w:rsid w:val="00E44C8B"/>
    <w:rsid w:val="00E543E5"/>
    <w:rsid w:val="00E558CE"/>
    <w:rsid w:val="00E6019B"/>
    <w:rsid w:val="00E652DA"/>
    <w:rsid w:val="00E7112C"/>
    <w:rsid w:val="00EA23D4"/>
    <w:rsid w:val="00EB3FF1"/>
    <w:rsid w:val="00EB4332"/>
    <w:rsid w:val="00EB7B6F"/>
    <w:rsid w:val="00ED32F1"/>
    <w:rsid w:val="00ED363C"/>
    <w:rsid w:val="00F06013"/>
    <w:rsid w:val="00F107FB"/>
    <w:rsid w:val="00F11A78"/>
    <w:rsid w:val="00F37E68"/>
    <w:rsid w:val="00F57746"/>
    <w:rsid w:val="00F679EF"/>
    <w:rsid w:val="00F735E3"/>
    <w:rsid w:val="00F8197E"/>
    <w:rsid w:val="00F87EC0"/>
    <w:rsid w:val="00F92768"/>
    <w:rsid w:val="00F93D68"/>
    <w:rsid w:val="00F94157"/>
    <w:rsid w:val="00F944B3"/>
    <w:rsid w:val="00F975B9"/>
    <w:rsid w:val="00FA3194"/>
    <w:rsid w:val="00FA531F"/>
    <w:rsid w:val="00FA6BD8"/>
    <w:rsid w:val="00FB2380"/>
    <w:rsid w:val="00FB2608"/>
    <w:rsid w:val="00FC0021"/>
    <w:rsid w:val="00FD1034"/>
    <w:rsid w:val="00FD33F8"/>
    <w:rsid w:val="00FE29E1"/>
    <w:rsid w:val="00FE3AB2"/>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CB164-CDB1-4FD2-831B-4EBE92195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1771</Words>
  <Characters>10097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SAP</cp:lastModifiedBy>
  <cp:revision>2</cp:revision>
  <cp:lastPrinted>2012-04-11T15:34:00Z</cp:lastPrinted>
  <dcterms:created xsi:type="dcterms:W3CDTF">2013-12-05T17:18:00Z</dcterms:created>
  <dcterms:modified xsi:type="dcterms:W3CDTF">2013-12-05T17:18:00Z</dcterms:modified>
</cp:coreProperties>
</file>